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1CB4" w14:textId="77777777" w:rsidR="00264F39" w:rsidRDefault="00264F39" w:rsidP="00F55C25">
      <w:pPr>
        <w:autoSpaceDE w:val="0"/>
        <w:autoSpaceDN w:val="0"/>
        <w:adjustRightInd w:val="0"/>
        <w:spacing w:after="0" w:line="240" w:lineRule="auto"/>
        <w:jc w:val="center"/>
        <w:rPr>
          <w:b/>
          <w:bCs/>
          <w:sz w:val="20"/>
          <w:szCs w:val="20"/>
          <w:lang w:val="fr-FR"/>
        </w:rPr>
      </w:pPr>
    </w:p>
    <w:p w14:paraId="5A08FDA8" w14:textId="77777777" w:rsidR="00F55C25" w:rsidRDefault="00F55C25" w:rsidP="00F55C25">
      <w:pPr>
        <w:autoSpaceDE w:val="0"/>
        <w:autoSpaceDN w:val="0"/>
        <w:adjustRightInd w:val="0"/>
        <w:spacing w:after="0" w:line="240" w:lineRule="auto"/>
        <w:jc w:val="center"/>
        <w:rPr>
          <w:b/>
          <w:bCs/>
          <w:sz w:val="20"/>
          <w:szCs w:val="20"/>
          <w:lang w:val="fr-FR"/>
        </w:rPr>
      </w:pPr>
      <w:r>
        <w:rPr>
          <w:rFonts w:ascii="Arial" w:hAnsi="Arial" w:cs="Arial"/>
          <w:noProof/>
          <w:sz w:val="12"/>
          <w:szCs w:val="12"/>
          <w:lang w:eastAsia="it-IT"/>
        </w:rPr>
        <w:drawing>
          <wp:inline distT="0" distB="0" distL="0" distR="0" wp14:anchorId="50C3D852" wp14:editId="044EAFF0">
            <wp:extent cx="304800" cy="342900"/>
            <wp:effectExtent l="19050" t="0" r="0" b="0"/>
            <wp:docPr id="2" name="Immagine 1" descr="ANd9GcRIPYtPS5x6zTfMUWoYXcWocrHoBM3e6k2jkNBH1eBXJVlN57mGpPJwG4M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Nd9GcRIPYtPS5x6zTfMUWoYXcWocrHoBM3e6k2jkNBH1eBXJVlN57mGpPJwG4Mm">
                      <a:hlinkClick r:id="rId8"/>
                    </pic:cNvPr>
                    <pic:cNvPicPr>
                      <a:picLocks noChangeAspect="1" noChangeArrowheads="1"/>
                    </pic:cNvPicPr>
                  </pic:nvPicPr>
                  <pic:blipFill>
                    <a:blip r:embed="rId9" cstate="print"/>
                    <a:srcRect/>
                    <a:stretch>
                      <a:fillRect/>
                    </a:stretch>
                  </pic:blipFill>
                  <pic:spPr bwMode="auto">
                    <a:xfrm>
                      <a:off x="0" y="0"/>
                      <a:ext cx="304800" cy="342900"/>
                    </a:xfrm>
                    <a:prstGeom prst="rect">
                      <a:avLst/>
                    </a:prstGeom>
                    <a:noFill/>
                    <a:ln w="9525">
                      <a:noFill/>
                      <a:miter lim="800000"/>
                      <a:headEnd/>
                      <a:tailEnd/>
                    </a:ln>
                  </pic:spPr>
                </pic:pic>
              </a:graphicData>
            </a:graphic>
          </wp:inline>
        </w:drawing>
      </w:r>
    </w:p>
    <w:p w14:paraId="25F7EED3" w14:textId="77777777" w:rsidR="00F55C25" w:rsidRDefault="00F55C25" w:rsidP="00F55C25">
      <w:pPr>
        <w:autoSpaceDE w:val="0"/>
        <w:autoSpaceDN w:val="0"/>
        <w:adjustRightInd w:val="0"/>
        <w:spacing w:after="0" w:line="240" w:lineRule="auto"/>
        <w:jc w:val="center"/>
        <w:rPr>
          <w:b/>
          <w:bCs/>
          <w:i/>
          <w:iCs/>
        </w:rPr>
      </w:pPr>
      <w:r>
        <w:rPr>
          <w:rFonts w:ascii="Calibri,BoldItalic" w:hAnsi="Calibri,BoldItalic" w:cs="Calibri,BoldItalic"/>
          <w:b/>
          <w:bCs/>
          <w:i/>
          <w:iCs/>
          <w:sz w:val="23"/>
          <w:szCs w:val="23"/>
        </w:rPr>
        <w:t>Ministero dell’istruzione e del merito</w:t>
      </w:r>
    </w:p>
    <w:p w14:paraId="3391D17F" w14:textId="77777777" w:rsidR="00F55C25" w:rsidRDefault="00F55C25" w:rsidP="00F55C25">
      <w:pPr>
        <w:autoSpaceDE w:val="0"/>
        <w:autoSpaceDN w:val="0"/>
        <w:adjustRightInd w:val="0"/>
        <w:spacing w:after="0" w:line="240" w:lineRule="auto"/>
        <w:jc w:val="center"/>
        <w:rPr>
          <w:rFonts w:ascii="Calibri,BoldItalic" w:hAnsi="Calibri,BoldItalic" w:cs="Calibri,BoldItalic"/>
          <w:b/>
          <w:bCs/>
          <w:i/>
          <w:iCs/>
          <w:sz w:val="28"/>
          <w:szCs w:val="28"/>
        </w:rPr>
      </w:pPr>
      <w:r>
        <w:rPr>
          <w:rFonts w:ascii="Calibri,BoldItalic" w:hAnsi="Calibri,BoldItalic" w:cs="Calibri,BoldItalic"/>
          <w:b/>
          <w:bCs/>
          <w:i/>
          <w:iCs/>
          <w:sz w:val="28"/>
          <w:szCs w:val="28"/>
        </w:rPr>
        <w:t>I.I.S.S.  “GIUSEPPE PAVONCELLI”</w:t>
      </w:r>
    </w:p>
    <w:p w14:paraId="7C1EBB7E" w14:textId="77777777" w:rsidR="00F55C25" w:rsidRDefault="00F55C25" w:rsidP="00F55C25">
      <w:pPr>
        <w:autoSpaceDE w:val="0"/>
        <w:autoSpaceDN w:val="0"/>
        <w:adjustRightInd w:val="0"/>
        <w:spacing w:after="0" w:line="240" w:lineRule="auto"/>
        <w:jc w:val="center"/>
        <w:rPr>
          <w:i/>
          <w:sz w:val="20"/>
          <w:szCs w:val="20"/>
        </w:rPr>
      </w:pPr>
      <w:r>
        <w:rPr>
          <w:i/>
          <w:sz w:val="20"/>
          <w:szCs w:val="20"/>
        </w:rPr>
        <w:t>Corso Scuola Agraria 71042 Cerignola (Fg) tel 0885-421043</w:t>
      </w:r>
    </w:p>
    <w:p w14:paraId="420BC01E" w14:textId="77777777" w:rsidR="00F55C25" w:rsidRDefault="00F55C25" w:rsidP="00F55C25">
      <w:pPr>
        <w:autoSpaceDE w:val="0"/>
        <w:autoSpaceDN w:val="0"/>
        <w:adjustRightInd w:val="0"/>
        <w:spacing w:after="0" w:line="240" w:lineRule="auto"/>
        <w:jc w:val="center"/>
        <w:rPr>
          <w:i/>
          <w:sz w:val="20"/>
          <w:szCs w:val="20"/>
        </w:rPr>
      </w:pPr>
      <w:r>
        <w:rPr>
          <w:i/>
          <w:sz w:val="20"/>
          <w:szCs w:val="20"/>
        </w:rPr>
        <w:t>Cod. fisc. e P. Iva  00318650710 – Cod. Univoco UFY0NZ</w:t>
      </w:r>
    </w:p>
    <w:p w14:paraId="57D615BD" w14:textId="77777777" w:rsidR="00F55C25" w:rsidRPr="00E42D25" w:rsidRDefault="00F55C25" w:rsidP="00F55C25">
      <w:pPr>
        <w:autoSpaceDE w:val="0"/>
        <w:autoSpaceDN w:val="0"/>
        <w:adjustRightInd w:val="0"/>
        <w:spacing w:after="0" w:line="240" w:lineRule="auto"/>
        <w:jc w:val="center"/>
        <w:rPr>
          <w:bCs/>
          <w:i/>
          <w:sz w:val="18"/>
          <w:szCs w:val="18"/>
        </w:rPr>
      </w:pPr>
      <w:r w:rsidRPr="00E42D25">
        <w:rPr>
          <w:bCs/>
          <w:i/>
          <w:sz w:val="18"/>
          <w:szCs w:val="18"/>
        </w:rPr>
        <w:t xml:space="preserve">  E-mail: </w:t>
      </w:r>
      <w:hyperlink r:id="rId10" w:history="1">
        <w:r w:rsidRPr="00E42D25">
          <w:rPr>
            <w:rStyle w:val="Collegamentoipertestuale"/>
            <w:bCs/>
            <w:i/>
            <w:color w:val="auto"/>
            <w:sz w:val="18"/>
            <w:szCs w:val="18"/>
            <w:u w:val="none"/>
          </w:rPr>
          <w:t>fgis01100p@istruzione.it</w:t>
        </w:r>
      </w:hyperlink>
      <w:r w:rsidRPr="00E42D25">
        <w:rPr>
          <w:bCs/>
          <w:i/>
          <w:sz w:val="18"/>
          <w:szCs w:val="18"/>
        </w:rPr>
        <w:t xml:space="preserve"> – Pec: </w:t>
      </w:r>
      <w:hyperlink r:id="rId11" w:history="1">
        <w:r w:rsidRPr="00E42D25">
          <w:rPr>
            <w:rStyle w:val="Collegamentoipertestuale"/>
            <w:bCs/>
            <w:i/>
            <w:color w:val="auto"/>
            <w:sz w:val="18"/>
            <w:szCs w:val="18"/>
            <w:u w:val="none"/>
          </w:rPr>
          <w:t>fgis01100p@pec.istruzione.it</w:t>
        </w:r>
      </w:hyperlink>
    </w:p>
    <w:p w14:paraId="4B0CE181" w14:textId="77777777" w:rsidR="00F55C25" w:rsidRPr="00E42D25" w:rsidRDefault="00F55C25" w:rsidP="00F55C25">
      <w:pPr>
        <w:spacing w:after="0" w:line="240" w:lineRule="auto"/>
        <w:jc w:val="center"/>
        <w:rPr>
          <w:rFonts w:ascii="Book Antiqua" w:hAnsi="Book Antiqua"/>
          <w:sz w:val="20"/>
          <w:szCs w:val="20"/>
        </w:rPr>
      </w:pPr>
      <w:r w:rsidRPr="00E42D25">
        <w:rPr>
          <w:bCs/>
          <w:i/>
          <w:sz w:val="18"/>
          <w:szCs w:val="18"/>
          <w:lang w:val="en-US"/>
        </w:rPr>
        <w:t xml:space="preserve">Web-site: </w:t>
      </w:r>
      <w:hyperlink r:id="rId12" w:history="1">
        <w:r w:rsidRPr="00E42D25">
          <w:rPr>
            <w:rStyle w:val="Collegamentoipertestuale"/>
            <w:bCs/>
            <w:i/>
            <w:color w:val="auto"/>
            <w:sz w:val="18"/>
            <w:szCs w:val="18"/>
            <w:u w:val="none"/>
            <w:lang w:val="en-US"/>
          </w:rPr>
          <w:t>http://www.i</w:t>
        </w:r>
      </w:hyperlink>
      <w:r w:rsidRPr="00E42D25">
        <w:rPr>
          <w:bCs/>
          <w:i/>
          <w:sz w:val="18"/>
          <w:szCs w:val="18"/>
        </w:rPr>
        <w:t>isspavoncelli.edu.it</w:t>
      </w:r>
    </w:p>
    <w:p w14:paraId="4833F6A4" w14:textId="77777777" w:rsidR="00F55C25" w:rsidRDefault="00F55C25" w:rsidP="00F55C25">
      <w:pPr>
        <w:pStyle w:val="NormaleWeb"/>
        <w:shd w:val="clear" w:color="auto" w:fill="FFFFFF"/>
        <w:spacing w:before="0" w:beforeAutospacing="0" w:after="0" w:afterAutospacing="0"/>
        <w:jc w:val="both"/>
        <w:rPr>
          <w:rFonts w:ascii="Arial" w:hAnsi="Arial" w:cs="Arial"/>
          <w:color w:val="212529"/>
          <w:sz w:val="22"/>
          <w:szCs w:val="22"/>
        </w:rPr>
      </w:pPr>
      <w:r>
        <w:rPr>
          <w:rFonts w:ascii="Arial" w:hAnsi="Arial" w:cs="Arial"/>
          <w:color w:val="212529"/>
          <w:sz w:val="22"/>
          <w:szCs w:val="22"/>
        </w:rPr>
        <w:t> </w:t>
      </w:r>
    </w:p>
    <w:p w14:paraId="0C89D72F" w14:textId="77777777" w:rsidR="000E6914" w:rsidRDefault="000E6914" w:rsidP="000E6914">
      <w:pPr>
        <w:spacing w:after="0" w:line="240" w:lineRule="auto"/>
        <w:jc w:val="both"/>
        <w:rPr>
          <w:rFonts w:ascii="Book Antiqua" w:hAnsi="Book Antiqua"/>
          <w:sz w:val="20"/>
          <w:szCs w:val="20"/>
          <w:lang w:val="en-US"/>
        </w:rPr>
      </w:pPr>
    </w:p>
    <w:p w14:paraId="1F10E53E" w14:textId="77777777" w:rsidR="00F55C25" w:rsidRPr="00F55C25" w:rsidRDefault="00F55C25" w:rsidP="00F55C25">
      <w:pPr>
        <w:spacing w:after="0" w:line="240" w:lineRule="auto"/>
        <w:jc w:val="center"/>
        <w:rPr>
          <w:rFonts w:ascii="Arial Black" w:hAnsi="Arial Black" w:cs="Arial"/>
          <w:lang w:val="en-US"/>
        </w:rPr>
      </w:pPr>
      <w:r w:rsidRPr="00F55C25">
        <w:rPr>
          <w:rFonts w:ascii="Arial Black" w:hAnsi="Arial Black" w:cs="Arial"/>
          <w:lang w:val="en-US"/>
        </w:rPr>
        <w:t>Percorsi per le Competenze Trasversali e l’Orientamento</w:t>
      </w:r>
    </w:p>
    <w:p w14:paraId="6EC7FC86" w14:textId="336659BF" w:rsidR="00F55C25" w:rsidRDefault="00A248DC" w:rsidP="00F55C25">
      <w:pPr>
        <w:spacing w:after="0" w:line="240" w:lineRule="auto"/>
        <w:jc w:val="center"/>
        <w:rPr>
          <w:rFonts w:ascii="Arial" w:hAnsi="Arial" w:cs="Arial"/>
          <w:b/>
          <w:lang w:val="en-US"/>
        </w:rPr>
      </w:pPr>
      <w:r w:rsidRPr="00A248DC">
        <w:rPr>
          <w:rFonts w:ascii="Arial" w:hAnsi="Arial" w:cs="Arial"/>
          <w:b/>
          <w:lang w:val="en-US"/>
        </w:rPr>
        <w:t xml:space="preserve">IP17 - </w:t>
      </w:r>
      <w:r w:rsidR="00F55C25" w:rsidRPr="00F55C25">
        <w:rPr>
          <w:rFonts w:ascii="Arial" w:hAnsi="Arial" w:cs="Arial"/>
          <w:b/>
          <w:lang w:val="en-US"/>
        </w:rPr>
        <w:t xml:space="preserve">indirizzo </w:t>
      </w:r>
      <w:r w:rsidR="00AA684A">
        <w:rPr>
          <w:rFonts w:ascii="Arial" w:hAnsi="Arial" w:cs="Arial"/>
          <w:b/>
          <w:lang w:val="en-US"/>
        </w:rPr>
        <w:t>Enogastronomia e O.A.</w:t>
      </w:r>
    </w:p>
    <w:p w14:paraId="35D7B1C0" w14:textId="77777777" w:rsidR="006D327F" w:rsidRPr="006A58CB" w:rsidRDefault="006D327F" w:rsidP="006D327F">
      <w:pPr>
        <w:spacing w:after="0" w:line="240" w:lineRule="auto"/>
        <w:jc w:val="center"/>
        <w:rPr>
          <w:rFonts w:ascii="Arial" w:hAnsi="Arial" w:cs="Arial"/>
          <w:b/>
          <w:sz w:val="20"/>
          <w:szCs w:val="20"/>
        </w:rPr>
      </w:pPr>
      <w:r w:rsidRPr="006A58CB">
        <w:rPr>
          <w:rFonts w:ascii="Arial" w:hAnsi="Arial" w:cs="Arial"/>
          <w:b/>
          <w:sz w:val="20"/>
          <w:szCs w:val="20"/>
        </w:rPr>
        <w:t>CLASSE V – SEZ. B</w:t>
      </w:r>
    </w:p>
    <w:p w14:paraId="37622B5E" w14:textId="77777777" w:rsidR="006D327F" w:rsidRDefault="006D327F" w:rsidP="006D327F">
      <w:pPr>
        <w:spacing w:after="0" w:line="240" w:lineRule="auto"/>
        <w:jc w:val="center"/>
        <w:rPr>
          <w:rFonts w:ascii="Arial" w:hAnsi="Arial" w:cs="Arial"/>
          <w:b/>
          <w:sz w:val="20"/>
          <w:szCs w:val="20"/>
        </w:rPr>
      </w:pPr>
      <w:r w:rsidRPr="006A58CB">
        <w:rPr>
          <w:rFonts w:ascii="Arial" w:hAnsi="Arial" w:cs="Arial"/>
          <w:b/>
          <w:sz w:val="20"/>
          <w:szCs w:val="20"/>
        </w:rPr>
        <w:t xml:space="preserve">codice ATECO I-56 </w:t>
      </w:r>
      <w:r>
        <w:rPr>
          <w:rFonts w:ascii="Arial" w:hAnsi="Arial" w:cs="Arial"/>
          <w:b/>
          <w:sz w:val="20"/>
          <w:szCs w:val="20"/>
        </w:rPr>
        <w:t xml:space="preserve">- </w:t>
      </w:r>
      <w:r w:rsidRPr="006A58CB">
        <w:rPr>
          <w:rFonts w:ascii="Arial" w:hAnsi="Arial" w:cs="Arial"/>
          <w:b/>
          <w:sz w:val="20"/>
          <w:szCs w:val="20"/>
        </w:rPr>
        <w:t xml:space="preserve">SEP 5.2. NUP 5.2.2.3 </w:t>
      </w:r>
    </w:p>
    <w:p w14:paraId="48DFADF2" w14:textId="77777777" w:rsidR="00F55C25" w:rsidRDefault="00F55C25" w:rsidP="00F55C25">
      <w:pPr>
        <w:spacing w:after="0" w:line="240" w:lineRule="auto"/>
        <w:jc w:val="both"/>
        <w:rPr>
          <w:rFonts w:ascii="Arial" w:hAnsi="Arial" w:cs="Arial"/>
          <w:sz w:val="20"/>
          <w:szCs w:val="20"/>
          <w:lang w:val="en-US"/>
        </w:rPr>
      </w:pPr>
    </w:p>
    <w:tbl>
      <w:tblPr>
        <w:tblStyle w:val="Grigliatabella"/>
        <w:tblW w:w="0" w:type="auto"/>
        <w:tblLook w:val="04A0" w:firstRow="1" w:lastRow="0" w:firstColumn="1" w:lastColumn="0" w:noHBand="0" w:noVBand="1"/>
      </w:tblPr>
      <w:tblGrid>
        <w:gridCol w:w="9778"/>
      </w:tblGrid>
      <w:tr w:rsidR="00F55C25" w:rsidRPr="00196F95" w14:paraId="3287A8B8" w14:textId="77777777" w:rsidTr="00F55C25">
        <w:tc>
          <w:tcPr>
            <w:tcW w:w="9778" w:type="dxa"/>
          </w:tcPr>
          <w:p w14:paraId="4820EF43" w14:textId="77777777" w:rsidR="00F55C25" w:rsidRPr="00196F95" w:rsidRDefault="00F55C25" w:rsidP="00F55C25">
            <w:pPr>
              <w:jc w:val="both"/>
              <w:rPr>
                <w:rFonts w:ascii="Arial" w:hAnsi="Arial" w:cs="Arial"/>
                <w:b/>
                <w:sz w:val="16"/>
                <w:szCs w:val="16"/>
                <w:lang w:val="en-US"/>
              </w:rPr>
            </w:pPr>
            <w:r w:rsidRPr="00196F95">
              <w:rPr>
                <w:rFonts w:ascii="Arial" w:hAnsi="Arial" w:cs="Arial"/>
                <w:b/>
                <w:sz w:val="16"/>
                <w:szCs w:val="16"/>
                <w:lang w:val="en-US"/>
              </w:rPr>
              <w:t>Titolo del progetto</w:t>
            </w:r>
          </w:p>
        </w:tc>
      </w:tr>
      <w:tr w:rsidR="00F55C25" w:rsidRPr="002521B8" w14:paraId="22DC8118" w14:textId="77777777" w:rsidTr="00F55C25">
        <w:tc>
          <w:tcPr>
            <w:tcW w:w="9778" w:type="dxa"/>
          </w:tcPr>
          <w:p w14:paraId="19606A58" w14:textId="77777777" w:rsidR="00F55C25" w:rsidRPr="002521B8" w:rsidRDefault="00F55C25" w:rsidP="00F55C25">
            <w:pPr>
              <w:jc w:val="both"/>
              <w:rPr>
                <w:rFonts w:ascii="Arial" w:hAnsi="Arial" w:cs="Arial"/>
                <w:sz w:val="20"/>
                <w:szCs w:val="20"/>
                <w:lang w:val="en-US"/>
              </w:rPr>
            </w:pPr>
          </w:p>
        </w:tc>
      </w:tr>
    </w:tbl>
    <w:p w14:paraId="0051485E"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69B1E1A6" w14:textId="77777777" w:rsidTr="00592320">
        <w:tc>
          <w:tcPr>
            <w:tcW w:w="9778" w:type="dxa"/>
          </w:tcPr>
          <w:p w14:paraId="4951FF09" w14:textId="77777777" w:rsidR="00F55C25" w:rsidRPr="00196F95" w:rsidRDefault="00F55C25" w:rsidP="00592320">
            <w:pPr>
              <w:jc w:val="both"/>
              <w:rPr>
                <w:rFonts w:ascii="Arial" w:hAnsi="Arial" w:cs="Arial"/>
                <w:b/>
                <w:sz w:val="16"/>
                <w:szCs w:val="16"/>
                <w:lang w:val="en-US"/>
              </w:rPr>
            </w:pPr>
            <w:r w:rsidRPr="00196F95">
              <w:rPr>
                <w:rFonts w:ascii="Arial" w:hAnsi="Arial" w:cs="Arial"/>
                <w:b/>
                <w:sz w:val="16"/>
                <w:szCs w:val="16"/>
                <w:lang w:val="en-US"/>
              </w:rPr>
              <w:t>Tutor scolastico</w:t>
            </w:r>
          </w:p>
        </w:tc>
      </w:tr>
      <w:tr w:rsidR="00F55C25" w:rsidRPr="002521B8" w14:paraId="40EFEF31" w14:textId="77777777" w:rsidTr="00592320">
        <w:tc>
          <w:tcPr>
            <w:tcW w:w="9778" w:type="dxa"/>
          </w:tcPr>
          <w:p w14:paraId="682A7C50" w14:textId="77777777" w:rsidR="00F55C25" w:rsidRPr="002521B8" w:rsidRDefault="00F55C25" w:rsidP="00592320">
            <w:pPr>
              <w:jc w:val="both"/>
              <w:rPr>
                <w:rFonts w:ascii="Arial" w:hAnsi="Arial" w:cs="Arial"/>
                <w:sz w:val="20"/>
                <w:szCs w:val="20"/>
                <w:lang w:val="en-US"/>
              </w:rPr>
            </w:pPr>
          </w:p>
        </w:tc>
      </w:tr>
    </w:tbl>
    <w:p w14:paraId="4FB7F461" w14:textId="77777777" w:rsidR="00F55C25" w:rsidRPr="00196F95" w:rsidRDefault="00F55C25" w:rsidP="00F55C25">
      <w:pPr>
        <w:spacing w:after="0" w:line="240" w:lineRule="auto"/>
        <w:jc w:val="both"/>
        <w:rPr>
          <w:rFonts w:ascii="Arial" w:hAnsi="Arial" w:cs="Arial"/>
          <w:sz w:val="16"/>
          <w:szCs w:val="16"/>
          <w:lang w:val="en-US"/>
        </w:rPr>
      </w:pPr>
    </w:p>
    <w:tbl>
      <w:tblPr>
        <w:tblStyle w:val="Grigliatabella"/>
        <w:tblW w:w="0" w:type="auto"/>
        <w:tblLook w:val="04A0" w:firstRow="1" w:lastRow="0" w:firstColumn="1" w:lastColumn="0" w:noHBand="0" w:noVBand="1"/>
      </w:tblPr>
      <w:tblGrid>
        <w:gridCol w:w="9778"/>
      </w:tblGrid>
      <w:tr w:rsidR="00F55C25" w:rsidRPr="00196F95" w14:paraId="7969835D" w14:textId="77777777" w:rsidTr="00592320">
        <w:tc>
          <w:tcPr>
            <w:tcW w:w="9778" w:type="dxa"/>
          </w:tcPr>
          <w:p w14:paraId="5F271550" w14:textId="77777777" w:rsidR="00F55C25" w:rsidRPr="00196F95" w:rsidRDefault="00F55C25" w:rsidP="00F55C25">
            <w:pPr>
              <w:jc w:val="both"/>
              <w:rPr>
                <w:rFonts w:ascii="Arial" w:hAnsi="Arial" w:cs="Arial"/>
                <w:sz w:val="16"/>
                <w:szCs w:val="16"/>
                <w:lang w:val="en-US"/>
              </w:rPr>
            </w:pPr>
            <w:r w:rsidRPr="00196F95">
              <w:rPr>
                <w:rFonts w:ascii="Arial" w:hAnsi="Arial" w:cs="Arial"/>
                <w:b/>
                <w:sz w:val="16"/>
                <w:szCs w:val="16"/>
              </w:rPr>
              <w:t xml:space="preserve">Abstract </w:t>
            </w:r>
            <w:r w:rsidRPr="00196F95">
              <w:rPr>
                <w:rFonts w:ascii="Arial" w:hAnsi="Arial" w:cs="Arial"/>
                <w:sz w:val="16"/>
                <w:szCs w:val="16"/>
              </w:rPr>
              <w:t>(contesto di partenza, obiettivi e finalità in coerenza con i bisogni formativi del territorio, destinatari, attività, risultati e impatto)</w:t>
            </w:r>
          </w:p>
        </w:tc>
      </w:tr>
      <w:tr w:rsidR="00F55C25" w:rsidRPr="002521B8" w14:paraId="67978597" w14:textId="77777777" w:rsidTr="00592320">
        <w:tc>
          <w:tcPr>
            <w:tcW w:w="9778" w:type="dxa"/>
          </w:tcPr>
          <w:p w14:paraId="5FE176CD" w14:textId="77777777" w:rsidR="00F55C25" w:rsidRPr="002521B8" w:rsidRDefault="00F55C25" w:rsidP="00F55C25">
            <w:pPr>
              <w:jc w:val="both"/>
              <w:rPr>
                <w:rFonts w:ascii="Arial" w:hAnsi="Arial" w:cs="Arial"/>
                <w:b/>
                <w:sz w:val="20"/>
                <w:szCs w:val="20"/>
              </w:rPr>
            </w:pPr>
          </w:p>
        </w:tc>
      </w:tr>
    </w:tbl>
    <w:p w14:paraId="3AECDA02" w14:textId="77777777" w:rsidR="00FB01A0" w:rsidRPr="00196F95" w:rsidRDefault="00FB01A0"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ook w:val="04A0" w:firstRow="1" w:lastRow="0" w:firstColumn="1" w:lastColumn="0" w:noHBand="0" w:noVBand="1"/>
      </w:tblPr>
      <w:tblGrid>
        <w:gridCol w:w="9778"/>
      </w:tblGrid>
      <w:tr w:rsidR="00F55C25" w:rsidRPr="00196F95" w14:paraId="2679E6C0" w14:textId="77777777" w:rsidTr="00592320">
        <w:tc>
          <w:tcPr>
            <w:tcW w:w="9778" w:type="dxa"/>
          </w:tcPr>
          <w:p w14:paraId="2B7444A3" w14:textId="77777777" w:rsidR="00F55C25" w:rsidRPr="00196F95" w:rsidRDefault="00F55C25" w:rsidP="00592320">
            <w:pPr>
              <w:jc w:val="both"/>
              <w:rPr>
                <w:rFonts w:ascii="Arial" w:hAnsi="Arial" w:cs="Arial"/>
                <w:sz w:val="16"/>
                <w:szCs w:val="16"/>
                <w:lang w:val="en-US"/>
              </w:rPr>
            </w:pPr>
            <w:r w:rsidRPr="00196F95">
              <w:rPr>
                <w:rFonts w:ascii="Arial" w:hAnsi="Arial" w:cs="Arial"/>
                <w:b/>
                <w:sz w:val="16"/>
                <w:szCs w:val="16"/>
              </w:rPr>
              <w:t>Modello di progettazione e organizzazione</w:t>
            </w:r>
          </w:p>
        </w:tc>
      </w:tr>
      <w:tr w:rsidR="00F55C25" w:rsidRPr="002521B8" w14:paraId="79732BEC" w14:textId="77777777" w:rsidTr="00592320">
        <w:tc>
          <w:tcPr>
            <w:tcW w:w="9778" w:type="dxa"/>
          </w:tcPr>
          <w:p w14:paraId="2D961CCE" w14:textId="6A6981A2" w:rsidR="00F55C25" w:rsidRPr="002521B8" w:rsidRDefault="00F55C25" w:rsidP="00F55C25">
            <w:pPr>
              <w:autoSpaceDE w:val="0"/>
              <w:autoSpaceDN w:val="0"/>
              <w:adjustRightInd w:val="0"/>
              <w:jc w:val="both"/>
              <w:rPr>
                <w:rFonts w:ascii="Arial" w:hAnsi="Arial" w:cs="Arial"/>
                <w:color w:val="000000"/>
                <w:sz w:val="20"/>
                <w:szCs w:val="20"/>
              </w:rPr>
            </w:pPr>
            <w:r w:rsidRPr="002521B8">
              <w:rPr>
                <w:rFonts w:ascii="Arial" w:hAnsi="Arial" w:cs="Arial"/>
                <w:color w:val="000000"/>
                <w:sz w:val="20"/>
                <w:szCs w:val="20"/>
              </w:rPr>
              <w:t xml:space="preserve">Per il percorso IP </w:t>
            </w:r>
            <w:r w:rsidRPr="002521B8">
              <w:rPr>
                <w:rFonts w:ascii="Arial" w:hAnsi="Arial" w:cs="Arial"/>
                <w:b/>
                <w:color w:val="000000"/>
                <w:sz w:val="20"/>
                <w:szCs w:val="20"/>
              </w:rPr>
              <w:t>Enogastronomia e ospitalità alberghiera</w:t>
            </w:r>
            <w:r w:rsidRPr="002521B8">
              <w:rPr>
                <w:rFonts w:ascii="Arial" w:hAnsi="Arial" w:cs="Arial"/>
                <w:color w:val="000000"/>
                <w:sz w:val="20"/>
                <w:szCs w:val="20"/>
              </w:rPr>
              <w:t xml:space="preserve"> il modello adottato è la </w:t>
            </w:r>
            <w:r w:rsidRPr="002521B8">
              <w:rPr>
                <w:rFonts w:ascii="Arial" w:hAnsi="Arial" w:cs="Arial"/>
                <w:i/>
                <w:color w:val="000000"/>
                <w:sz w:val="20"/>
                <w:szCs w:val="20"/>
              </w:rPr>
              <w:t>Bottega Scuola</w:t>
            </w:r>
            <w:r w:rsidRPr="002521B8">
              <w:rPr>
                <w:rFonts w:ascii="Arial" w:hAnsi="Arial" w:cs="Arial"/>
                <w:color w:val="000000"/>
                <w:sz w:val="20"/>
                <w:szCs w:val="20"/>
              </w:rPr>
              <w:t xml:space="preserve">, che rappresenta un modello educativo innovativo che valorizza mestieri tipici di settori artigianali di eccellenza del made in Italy. L’esperienza formativa è attivata mediante il coinvolgimento diretto delle imprese, che mettono a disposizione il loro sapere e la loro professionalità, per consentire ai giovani di inserirsi in contesti imprenditoriali legati all’artigianato di qualità che caratterizza molti nostri territori. </w:t>
            </w:r>
          </w:p>
          <w:p w14:paraId="72DBE87E" w14:textId="77777777" w:rsidR="00F55C25" w:rsidRPr="002521B8" w:rsidRDefault="00F55C25" w:rsidP="00F55C25">
            <w:pPr>
              <w:jc w:val="both"/>
              <w:rPr>
                <w:rFonts w:ascii="Arial" w:hAnsi="Arial" w:cs="Arial"/>
                <w:sz w:val="20"/>
                <w:szCs w:val="20"/>
              </w:rPr>
            </w:pPr>
            <w:r w:rsidRPr="002521B8">
              <w:rPr>
                <w:rFonts w:ascii="Arial" w:hAnsi="Arial" w:cs="Arial"/>
                <w:color w:val="000000"/>
                <w:sz w:val="20"/>
                <w:szCs w:val="20"/>
              </w:rPr>
              <w:t xml:space="preserve">Il percorso triennale prevede ore di aula e ore in azienda, inserito nel curricolo e finalizzato a: </w:t>
            </w:r>
            <w:r w:rsidRPr="002521B8">
              <w:rPr>
                <w:rFonts w:ascii="Arial" w:hAnsi="Arial" w:cs="Arial"/>
                <w:sz w:val="20"/>
                <w:szCs w:val="20"/>
              </w:rPr>
              <w:t>fornire strumenti di orientamento scolastico e professionale; sviluppare la capacità di scegliere autonomamente e consapevolmente, rafforzando l’autostima; prevenire la dispersione favorendo il successo formativo; stabilire rapporti positivi e di collaborazione tra mondo della scuola e mondo del lavoro in ambito territoriale; offrire all’allievo un’opportunità di crescita personale anche attraverso un’esperienza di tipo extrascolastico, favorendo la socializzazione in un ambiente nuovo e la comunicazione con persone che rivestono ruoli diversi; promuovere il senso di responsabilità/rafforzare il rispetto delle regole.</w:t>
            </w:r>
          </w:p>
        </w:tc>
      </w:tr>
    </w:tbl>
    <w:p w14:paraId="5268EA3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34FCC84" w14:textId="77777777" w:rsidTr="00B575DC">
        <w:tc>
          <w:tcPr>
            <w:tcW w:w="9778" w:type="dxa"/>
          </w:tcPr>
          <w:p w14:paraId="1DEDB54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Coerenza delle progettazioni con PTOF comprensivo del piano per l’inclusione e con il PECuP in uscita dell’indirizzo di studio </w:t>
            </w:r>
          </w:p>
        </w:tc>
      </w:tr>
      <w:tr w:rsidR="00196F95" w:rsidRPr="002521B8" w14:paraId="7031DFF3" w14:textId="77777777" w:rsidTr="00B575DC">
        <w:tc>
          <w:tcPr>
            <w:tcW w:w="9778" w:type="dxa"/>
          </w:tcPr>
          <w:p w14:paraId="6765C37C"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Il progetto è inserito organicamente nel PTOF di istituto, con il PAI (Piano Annuale di Inclusione) e con il PECuP in uscita dell’indirizzo professionale “Enogastronomia e Ospitalità Alberghiera”, declinato nel percorso di istruzione formazione settore cucina.</w:t>
            </w:r>
          </w:p>
          <w:p w14:paraId="46095C97"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Lo studente a conclusione del percorso quinquennale possiede specifiche competenze tecnico pratiche, organizzative e gestionali nell’intero ciclo di produzione, erogazione e commercializzazione della filiera dell’enogastronomia e dell’ospitalità alberghiera. Nell’ambito degli specifici settori di riferimento delle aziende turistico-ristorative, opera curando i rapporti con il cliente, intervenendo nella produzione, promozione e vendita dei prodotti e dei servizi, valorizzando le risorse enogastronomiche secondo gli aspeti culturali, artistici e del Made in Italy in relazione al territorio.</w:t>
            </w:r>
          </w:p>
        </w:tc>
      </w:tr>
    </w:tbl>
    <w:p w14:paraId="446957FA"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7439AD4" w14:textId="77777777" w:rsidTr="00B575DC">
        <w:tc>
          <w:tcPr>
            <w:tcW w:w="9778" w:type="dxa"/>
          </w:tcPr>
          <w:p w14:paraId="1860DE7A"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Coerenza tra i fabbisogni professionali del territorio, le proposte delle istituzioni scolastiche e le attitudini degli studenti </w:t>
            </w:r>
          </w:p>
        </w:tc>
      </w:tr>
      <w:tr w:rsidR="00196F95" w:rsidRPr="002521B8" w14:paraId="320AA53D" w14:textId="77777777" w:rsidTr="00B575DC">
        <w:tc>
          <w:tcPr>
            <w:tcW w:w="9778" w:type="dxa"/>
          </w:tcPr>
          <w:p w14:paraId="57978CCF"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 xml:space="preserve">Il progetto integra in un percorso unitario le dimensioni curriculare, esperienziale e orientativa ed è finalizzato allo sviluppo di competenze trasversali e tecnico-professionali, utili allo studente negli studi e nelle scelte di vita, spendibili nel mondo del lavoro e dell’eventuale formazione post-secondaria. Nello specifico il progetto mira allo sviluppo delle competenze trasversali di cui alla Raccomandazione del Consiglio Europeo del 22/05/2018 per promuovere e favorire l’apprendimento permanente. </w:t>
            </w:r>
          </w:p>
          <w:p w14:paraId="6C01BA36" w14:textId="0195AE64"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Sul</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piano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organizzativo</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grande rilevanza</w:t>
            </w:r>
            <w:r w:rsidR="00B302F7">
              <w:rPr>
                <w:rFonts w:ascii="Arial" w:eastAsia="Calibri" w:hAnsi="Arial" w:cs="Arial"/>
                <w:color w:val="000000"/>
                <w:sz w:val="20"/>
                <w:szCs w:val="20"/>
              </w:rPr>
              <w:t xml:space="preserve"> </w:t>
            </w:r>
            <w:r w:rsidRPr="002521B8">
              <w:rPr>
                <w:rFonts w:ascii="Arial" w:eastAsia="Calibri" w:hAnsi="Arial" w:cs="Arial"/>
                <w:color w:val="000000"/>
                <w:sz w:val="20"/>
                <w:szCs w:val="20"/>
              </w:rPr>
              <w:t>sarà data alla personalizzazione, in particolare per quanto riguarda il superamento della rigidità legata alla singola classe e ai periodi delle lezioni.</w:t>
            </w:r>
          </w:p>
          <w:p w14:paraId="1951A1BB" w14:textId="607D0E03"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Per favorire lo sviluppo delle competenze attese gli studenti, in base alle loro attitudini e ai loro stili</w:t>
            </w:r>
            <w:r w:rsidRPr="002521B8">
              <w:rPr>
                <w:rFonts w:ascii="Arial" w:hAnsi="Arial" w:cs="Arial"/>
                <w:color w:val="000000"/>
                <w:sz w:val="20"/>
                <w:szCs w:val="20"/>
              </w:rPr>
              <w:t xml:space="preserve"> </w:t>
            </w:r>
            <w:r w:rsidRPr="002521B8">
              <w:rPr>
                <w:rFonts w:ascii="Arial" w:eastAsia="Calibri" w:hAnsi="Arial" w:cs="Arial"/>
                <w:color w:val="000000"/>
                <w:sz w:val="20"/>
                <w:szCs w:val="20"/>
              </w:rPr>
              <w:t>cognitivi, è prevista la partecipazione singolarmente o in gruppi di studenti, compatibilmente con le</w:t>
            </w:r>
            <w:r w:rsidRPr="002521B8">
              <w:rPr>
                <w:rFonts w:ascii="Arial" w:hAnsi="Arial" w:cs="Arial"/>
                <w:color w:val="000000"/>
                <w:sz w:val="20"/>
                <w:szCs w:val="20"/>
              </w:rPr>
              <w:t xml:space="preserve"> </w:t>
            </w:r>
            <w:r w:rsidRPr="002521B8">
              <w:rPr>
                <w:rFonts w:ascii="Arial" w:eastAsia="Calibri" w:hAnsi="Arial" w:cs="Arial"/>
                <w:color w:val="000000"/>
                <w:sz w:val="20"/>
                <w:szCs w:val="20"/>
              </w:rPr>
              <w:t xml:space="preserve">esigenze </w:t>
            </w:r>
            <w:r w:rsidRPr="002521B8">
              <w:rPr>
                <w:rFonts w:ascii="Arial" w:eastAsia="Calibri" w:hAnsi="Arial" w:cs="Arial"/>
                <w:color w:val="000000"/>
                <w:sz w:val="20"/>
                <w:szCs w:val="20"/>
              </w:rPr>
              <w:lastRenderedPageBreak/>
              <w:t>organizzative e con la necessità di garantire pari opportunità di formazione</w:t>
            </w:r>
            <w:r w:rsidR="00F63A1E">
              <w:rPr>
                <w:rFonts w:ascii="Arial" w:eastAsia="Calibri" w:hAnsi="Arial" w:cs="Arial"/>
                <w:color w:val="000000"/>
                <w:sz w:val="20"/>
                <w:szCs w:val="20"/>
              </w:rPr>
              <w:t>.</w:t>
            </w:r>
            <w:r w:rsidRPr="002521B8">
              <w:rPr>
                <w:rFonts w:ascii="Arial" w:eastAsia="Calibri" w:hAnsi="Arial" w:cs="Arial"/>
                <w:color w:val="000000"/>
                <w:sz w:val="20"/>
                <w:szCs w:val="20"/>
              </w:rPr>
              <w:t xml:space="preserve"> Qualora l’esperienza sia prevista all’interno di una struttura ospitante, è lasciata alla responsabilità della scuola la scelta dell’individuazione degli studenti rispetto ad essa. Fermo restando che le attività coinvolgono tutti gli studenti, è previsto di selezionare gli abbinamenti (studenti/struttura ospitante) all’interno di un’unica classe o di più classi, sulla base delle attitudini e degli interessi personali dei giovani e tenendo presenti le condizioni e i vincoli di contesto.</w:t>
            </w:r>
          </w:p>
          <w:p w14:paraId="6BB63D00" w14:textId="77777777" w:rsidR="00196F95" w:rsidRPr="002521B8" w:rsidRDefault="00196F95" w:rsidP="00B575DC">
            <w:pPr>
              <w:autoSpaceDE w:val="0"/>
              <w:autoSpaceDN w:val="0"/>
              <w:adjustRightInd w:val="0"/>
              <w:jc w:val="both"/>
              <w:rPr>
                <w:rFonts w:ascii="Arial" w:eastAsia="Calibri" w:hAnsi="Arial" w:cs="Arial"/>
                <w:color w:val="000000"/>
                <w:sz w:val="20"/>
                <w:szCs w:val="20"/>
              </w:rPr>
            </w:pPr>
            <w:r w:rsidRPr="002521B8">
              <w:rPr>
                <w:rFonts w:ascii="Arial" w:eastAsia="Calibri" w:hAnsi="Arial" w:cs="Arial"/>
                <w:color w:val="000000"/>
                <w:sz w:val="20"/>
                <w:szCs w:val="20"/>
              </w:rPr>
              <w:t>Le attività saranno articolate secondo criteri di gradualità e progressività nel rispetto dello sviluppo personale, culturale e professionale degli allievi in relazione alla loro età e dimensionati tenendo conto degli obiettivi formativi dell’indirizzo di studio, nonché sulla base delle eventuali capacità di accoglienza dei soggetti ospitanti.</w:t>
            </w:r>
          </w:p>
          <w:p w14:paraId="494F206F" w14:textId="77777777" w:rsidR="00196F95" w:rsidRPr="002521B8" w:rsidRDefault="00196F95" w:rsidP="00B575DC">
            <w:pPr>
              <w:jc w:val="both"/>
              <w:rPr>
                <w:rFonts w:ascii="Arial" w:hAnsi="Arial" w:cs="Arial"/>
                <w:sz w:val="20"/>
                <w:szCs w:val="20"/>
              </w:rPr>
            </w:pPr>
            <w:r w:rsidRPr="002521B8">
              <w:rPr>
                <w:rFonts w:ascii="Arial" w:eastAsia="Calibri" w:hAnsi="Arial" w:cs="Arial"/>
                <w:color w:val="000000"/>
                <w:sz w:val="20"/>
                <w:szCs w:val="20"/>
              </w:rPr>
              <w:t>Anche per questo, le attività previste dal percorso, in aula e nelle eventuali strutture esterne, sono condivise con i docenti, i soggetti ospitanti e lo studente, che assume così una consapevolezza e una responsabilità diretta nei confronti del proprio apprendimento.</w:t>
            </w:r>
          </w:p>
          <w:p w14:paraId="7B9C30D7" w14:textId="77777777" w:rsidR="00196F95" w:rsidRPr="002521B8" w:rsidRDefault="00196F95" w:rsidP="00B575DC">
            <w:pPr>
              <w:jc w:val="both"/>
              <w:rPr>
                <w:rFonts w:ascii="Arial" w:hAnsi="Arial" w:cs="Arial"/>
                <w:sz w:val="20"/>
                <w:szCs w:val="20"/>
              </w:rPr>
            </w:pPr>
            <w:r w:rsidRPr="002521B8">
              <w:rPr>
                <w:rFonts w:ascii="Arial" w:hAnsi="Arial" w:cs="Arial"/>
                <w:color w:val="19191A"/>
                <w:sz w:val="20"/>
                <w:szCs w:val="20"/>
                <w:shd w:val="clear" w:color="auto" w:fill="FFFFFF"/>
              </w:rPr>
              <w:t>L’intero progetto, con caratteristiche di personalizzazione e flessibilità attuativa, sarà sempre più funzionale anche alla crescita culturale, sociale ed economica del territorio e, vista la particolare realtà del mondo della ristorazione del territorio locale e nazionale, potrà avere significativo impatto nelle scelte occupazionali in un mercato che richiede manodopera sempre più qualificata.</w:t>
            </w:r>
          </w:p>
        </w:tc>
      </w:tr>
    </w:tbl>
    <w:p w14:paraId="5D71D5D2"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651389C" w14:textId="77777777" w:rsidTr="00B575DC">
        <w:tc>
          <w:tcPr>
            <w:tcW w:w="9778" w:type="dxa"/>
          </w:tcPr>
          <w:p w14:paraId="7324D01F"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Co-progettazione dei percorsi di PCTO con la struttura ospitante e con il coinvolgimento dello studente e comunicazione alla famiglia, come previsto dal punto 4.2 delle Linee guida per i PCTO di cui al D.M. 774 del 04.09.2019.</w:t>
            </w:r>
          </w:p>
        </w:tc>
      </w:tr>
      <w:tr w:rsidR="00196F95" w:rsidRPr="002521B8" w14:paraId="6E69A195" w14:textId="77777777" w:rsidTr="00B575DC">
        <w:tc>
          <w:tcPr>
            <w:tcW w:w="9778" w:type="dxa"/>
          </w:tcPr>
          <w:p w14:paraId="54F5A28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Il progetto non è un’esperienza isolata e collocata in un particolare momento del curricolo, ma è “ideato” in prospettiva triennale prevedendo una pluralità di tipologie di collaborazione con enti pubblici e privati, anche del terzo settore, nonché con il mondo del lavoro con incontro con esperti, visite aziendali, project work in e con l’impresa, stage, progetti di imprenditorialità. La sua realizzazione è realizzata sia nel periodo di svolgimento delle lezioni sia durante i periodi di sospensione delle attività didattiche, come nel caso in cui le strutture ospitanti siano caratterizzate da attività stagionali. Fermo restando il monte ore minimo di 210 ore nelle classi III, IV e V, le attività possono essere realizzate anche per un periodo superiore.</w:t>
            </w:r>
          </w:p>
        </w:tc>
      </w:tr>
    </w:tbl>
    <w:p w14:paraId="6568D154"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F1A897C" w14:textId="77777777" w:rsidTr="00B575DC">
        <w:tc>
          <w:tcPr>
            <w:tcW w:w="9778" w:type="dxa"/>
          </w:tcPr>
          <w:p w14:paraId="01337BA1"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competenze trasversali attese dai PCTO, anche con riferimento alla competenza multilinguistica, in ossequio a quanto stabilito dalla Raccomandazione del Consiglio UE del 22 maggio 2018 sulle competenze chiave per l’apprendimento permanente.</w:t>
            </w:r>
          </w:p>
        </w:tc>
      </w:tr>
      <w:tr w:rsidR="00196F95" w:rsidRPr="002521B8" w14:paraId="18612BFD" w14:textId="77777777" w:rsidTr="00B575DC">
        <w:tc>
          <w:tcPr>
            <w:tcW w:w="9778" w:type="dxa"/>
          </w:tcPr>
          <w:p w14:paraId="28192427"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COMPETENZE TRASVERSALI:</w:t>
            </w:r>
          </w:p>
          <w:p w14:paraId="678CC3CB"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personale, sociale e capacità di imparare a imparare:</w:t>
            </w:r>
          </w:p>
          <w:p w14:paraId="1E404037" w14:textId="77777777" w:rsidR="00196F95" w:rsidRPr="002521B8" w:rsidRDefault="00196F95" w:rsidP="00196F95">
            <w:pPr>
              <w:pStyle w:val="Paragrafoelenco"/>
              <w:numPr>
                <w:ilvl w:val="0"/>
                <w:numId w:val="28"/>
              </w:numPr>
              <w:ind w:left="321" w:right="142" w:hanging="284"/>
              <w:jc w:val="both"/>
              <w:rPr>
                <w:rFonts w:ascii="Arial" w:eastAsiaTheme="minorEastAsia" w:hAnsi="Arial" w:cs="Arial"/>
                <w:sz w:val="20"/>
                <w:szCs w:val="20"/>
              </w:rPr>
            </w:pPr>
            <w:r w:rsidRPr="002521B8">
              <w:rPr>
                <w:rFonts w:ascii="Arial" w:eastAsiaTheme="minorEastAsia" w:hAnsi="Arial" w:cs="Arial"/>
                <w:sz w:val="20"/>
                <w:szCs w:val="20"/>
              </w:rPr>
              <w:t>capacità di riflettere su sé stessi, di gestire efficacemente il tempo e le informazioni, di lavorare con gli altri in maniera costruttiva, di mantenersi resilienti e di gestire il proprio apprendimento e la propria carriera.</w:t>
            </w:r>
          </w:p>
          <w:p w14:paraId="21EC4AB6" w14:textId="77777777" w:rsidR="00196F95" w:rsidRPr="002521B8" w:rsidRDefault="00196F95" w:rsidP="00196F95">
            <w:pPr>
              <w:pStyle w:val="Paragrafoelenco"/>
              <w:numPr>
                <w:ilvl w:val="0"/>
                <w:numId w:val="28"/>
              </w:numPr>
              <w:ind w:left="321" w:right="142" w:hanging="284"/>
              <w:jc w:val="both"/>
              <w:rPr>
                <w:rFonts w:ascii="Arial" w:eastAsiaTheme="minorEastAsia" w:hAnsi="Arial" w:cs="Arial"/>
                <w:sz w:val="20"/>
                <w:szCs w:val="20"/>
              </w:rPr>
            </w:pPr>
            <w:r w:rsidRPr="002521B8">
              <w:rPr>
                <w:rFonts w:ascii="Arial" w:eastAsiaTheme="minorEastAsia" w:hAnsi="Arial" w:cs="Arial"/>
                <w:sz w:val="20"/>
                <w:szCs w:val="20"/>
              </w:rPr>
              <w:t>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p>
          <w:p w14:paraId="00FADB99"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in materia di cittadinanza:</w:t>
            </w:r>
          </w:p>
          <w:p w14:paraId="32C727E4" w14:textId="77777777" w:rsidR="00196F95" w:rsidRPr="002521B8" w:rsidRDefault="00196F95" w:rsidP="00196F95">
            <w:pPr>
              <w:pStyle w:val="Paragrafoelenco"/>
              <w:numPr>
                <w:ilvl w:val="0"/>
                <w:numId w:val="31"/>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capacità di agire da cittadini responsabili e di partecipare pienamente alla vita civica e sociale, in base alla comprensione delle strutture e dei concetti sociali, economici, giuridici e politici oltre che dell’evoluzione a livello globale e della sostenibilità.  </w:t>
            </w:r>
          </w:p>
          <w:p w14:paraId="1D522F39"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competenza imprenditoriale:</w:t>
            </w:r>
          </w:p>
          <w:p w14:paraId="74EA5111"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capacità di agire sulla base di idee e opportunità e di trasformarle in valori per gli altri. </w:t>
            </w:r>
          </w:p>
          <w:p w14:paraId="5C34F9F0"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 xml:space="preserve">creatività, pensiero critico e risoluzione di problemi, </w:t>
            </w:r>
          </w:p>
          <w:p w14:paraId="77655F0D" w14:textId="77777777" w:rsidR="00196F95" w:rsidRPr="002521B8" w:rsidRDefault="00196F95" w:rsidP="00196F95">
            <w:pPr>
              <w:pStyle w:val="Paragrafoelenco"/>
              <w:numPr>
                <w:ilvl w:val="0"/>
                <w:numId w:val="29"/>
              </w:numPr>
              <w:ind w:left="321" w:right="142" w:hanging="284"/>
              <w:rPr>
                <w:rFonts w:ascii="Arial" w:eastAsiaTheme="minorEastAsia" w:hAnsi="Arial" w:cs="Arial"/>
                <w:sz w:val="20"/>
                <w:szCs w:val="20"/>
              </w:rPr>
            </w:pPr>
            <w:r w:rsidRPr="002521B8">
              <w:rPr>
                <w:rFonts w:ascii="Arial" w:eastAsiaTheme="minorEastAsia" w:hAnsi="Arial" w:cs="Arial"/>
                <w:sz w:val="20"/>
                <w:szCs w:val="20"/>
              </w:rPr>
              <w:t>capacità di lavorare in modalità collaborativa al fine di programmare e gestire progetti che hanno un valore culturale, sociale o finanziario.</w:t>
            </w:r>
          </w:p>
          <w:p w14:paraId="06FC6106" w14:textId="77777777" w:rsidR="00196F95" w:rsidRPr="002521B8" w:rsidRDefault="00196F95" w:rsidP="00B575DC">
            <w:pPr>
              <w:pStyle w:val="Paragrafoelenco"/>
              <w:ind w:left="0" w:right="142"/>
              <w:rPr>
                <w:rFonts w:ascii="Arial" w:eastAsiaTheme="minorEastAsia" w:hAnsi="Arial" w:cs="Arial"/>
                <w:b/>
                <w:bCs/>
                <w:sz w:val="20"/>
                <w:szCs w:val="20"/>
              </w:rPr>
            </w:pPr>
            <w:r w:rsidRPr="002521B8">
              <w:rPr>
                <w:rFonts w:ascii="Arial" w:eastAsiaTheme="minorEastAsia" w:hAnsi="Arial" w:cs="Arial"/>
                <w:b/>
                <w:bCs/>
                <w:sz w:val="20"/>
                <w:szCs w:val="20"/>
              </w:rPr>
              <w:t>competenza in materia di consapevolezza ed espressione culturali:</w:t>
            </w:r>
          </w:p>
          <w:p w14:paraId="1B22DADB" w14:textId="77777777" w:rsidR="00196F95" w:rsidRPr="002521B8" w:rsidRDefault="00196F95" w:rsidP="00B575DC">
            <w:pPr>
              <w:jc w:val="both"/>
              <w:rPr>
                <w:rFonts w:ascii="Arial" w:eastAsiaTheme="minorEastAsia" w:hAnsi="Arial" w:cs="Arial"/>
                <w:sz w:val="20"/>
                <w:szCs w:val="20"/>
              </w:rPr>
            </w:pPr>
            <w:r w:rsidRPr="002521B8">
              <w:rPr>
                <w:rFonts w:ascii="Arial" w:eastAsiaTheme="minorEastAsia" w:hAnsi="Arial" w:cs="Arial"/>
                <w:sz w:val="20"/>
                <w:szCs w:val="20"/>
              </w:rPr>
              <w:t>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p w14:paraId="2332B577" w14:textId="77777777" w:rsidR="00196F95" w:rsidRPr="002521B8" w:rsidRDefault="00196F95" w:rsidP="00B575DC">
            <w:pPr>
              <w:ind w:right="142"/>
              <w:jc w:val="both"/>
              <w:rPr>
                <w:rFonts w:ascii="Arial" w:eastAsiaTheme="minorEastAsia" w:hAnsi="Arial" w:cs="Arial"/>
                <w:b/>
                <w:bCs/>
                <w:sz w:val="20"/>
                <w:szCs w:val="20"/>
              </w:rPr>
            </w:pPr>
            <w:r w:rsidRPr="002521B8">
              <w:rPr>
                <w:rFonts w:ascii="Arial" w:eastAsiaTheme="minorEastAsia" w:hAnsi="Arial" w:cs="Arial"/>
                <w:b/>
                <w:bCs/>
                <w:sz w:val="20"/>
                <w:szCs w:val="20"/>
              </w:rPr>
              <w:t>COMPETENZE TECNICO-PROFESSIONALI GENERALI:</w:t>
            </w:r>
          </w:p>
          <w:p w14:paraId="6B6848A8" w14:textId="77777777" w:rsidR="00196F95" w:rsidRPr="002521B8" w:rsidRDefault="00196F95" w:rsidP="00196F95">
            <w:pPr>
              <w:pStyle w:val="Paragrafoelenco"/>
              <w:numPr>
                <w:ilvl w:val="0"/>
                <w:numId w:val="32"/>
              </w:numPr>
              <w:ind w:left="321" w:hanging="321"/>
              <w:jc w:val="both"/>
              <w:rPr>
                <w:rFonts w:ascii="Arial" w:hAnsi="Arial" w:cs="Arial"/>
                <w:sz w:val="20"/>
                <w:szCs w:val="20"/>
              </w:rPr>
            </w:pPr>
            <w:r w:rsidRPr="002521B8">
              <w:rPr>
                <w:rFonts w:ascii="Arial" w:hAnsi="Arial" w:cs="Arial"/>
                <w:sz w:val="20"/>
                <w:szCs w:val="20"/>
              </w:rPr>
              <w:t>operare secondo i criteri di qualità stabiliti dal protocollo aziendale, riconoscendo e interpretando le esigenze del cliente/utente interno/esterno alla struttura/funzione organizzativa;</w:t>
            </w:r>
          </w:p>
          <w:p w14:paraId="1AB8383D" w14:textId="77777777" w:rsidR="00196F95" w:rsidRPr="002521B8" w:rsidRDefault="00196F95" w:rsidP="00196F95">
            <w:pPr>
              <w:pStyle w:val="Paragrafoelenco"/>
              <w:numPr>
                <w:ilvl w:val="0"/>
                <w:numId w:val="32"/>
              </w:numPr>
              <w:ind w:left="321" w:hanging="321"/>
              <w:jc w:val="both"/>
              <w:rPr>
                <w:rFonts w:ascii="Arial" w:hAnsi="Arial" w:cs="Arial"/>
                <w:sz w:val="20"/>
                <w:szCs w:val="20"/>
              </w:rPr>
            </w:pPr>
            <w:r w:rsidRPr="002521B8">
              <w:rPr>
                <w:rFonts w:ascii="Arial" w:hAnsi="Arial" w:cs="Arial"/>
                <w:sz w:val="20"/>
                <w:szCs w:val="20"/>
              </w:rPr>
              <w:t>operare in sicurezza e nel rispetto delle norme di igiene e di salvaguardia ambientale, identificando e prevenendo situazioni di rischio per sé, per altri e per l’ambiente.</w:t>
            </w:r>
          </w:p>
          <w:p w14:paraId="633FB6B8" w14:textId="78B64914" w:rsidR="00D64FE3" w:rsidRPr="008F7225" w:rsidRDefault="00D64FE3" w:rsidP="00D64FE3">
            <w:pPr>
              <w:widowControl w:val="0"/>
              <w:autoSpaceDE w:val="0"/>
              <w:autoSpaceDN w:val="0"/>
              <w:adjustRightInd w:val="0"/>
              <w:jc w:val="both"/>
              <w:rPr>
                <w:rFonts w:ascii="Arial" w:hAnsi="Arial" w:cs="Arial"/>
                <w:b/>
                <w:sz w:val="20"/>
                <w:szCs w:val="20"/>
              </w:rPr>
            </w:pPr>
            <w:r w:rsidRPr="00FD1505">
              <w:rPr>
                <w:rFonts w:ascii="Arial" w:hAnsi="Arial" w:cs="Arial"/>
                <w:b/>
                <w:sz w:val="20"/>
                <w:szCs w:val="20"/>
              </w:rPr>
              <w:t>COMPETENZE TECNICO PROFESSIONALI SPECIFICHE</w:t>
            </w:r>
            <w:r>
              <w:rPr>
                <w:rFonts w:ascii="Arial" w:hAnsi="Arial" w:cs="Arial"/>
                <w:b/>
                <w:sz w:val="20"/>
                <w:szCs w:val="20"/>
              </w:rPr>
              <w:t xml:space="preserve">: </w:t>
            </w:r>
          </w:p>
          <w:p w14:paraId="1E51ADC0" w14:textId="77777777" w:rsidR="00D64FE3" w:rsidRPr="00FD1505" w:rsidRDefault="00D64FE3" w:rsidP="00D64FE3">
            <w:pPr>
              <w:pStyle w:val="Paragrafoelenco"/>
              <w:widowControl w:val="0"/>
              <w:numPr>
                <w:ilvl w:val="0"/>
                <w:numId w:val="36"/>
              </w:numPr>
              <w:autoSpaceDE w:val="0"/>
              <w:autoSpaceDN w:val="0"/>
              <w:adjustRightInd w:val="0"/>
              <w:ind w:left="316" w:hanging="284"/>
              <w:jc w:val="both"/>
              <w:rPr>
                <w:rFonts w:ascii="Arial" w:hAnsi="Arial" w:cs="Arial"/>
                <w:sz w:val="16"/>
                <w:szCs w:val="16"/>
              </w:rPr>
            </w:pPr>
            <w:r w:rsidRPr="00FD1505">
              <w:rPr>
                <w:rFonts w:ascii="Arial" w:hAnsi="Arial" w:cs="Arial"/>
                <w:sz w:val="16"/>
                <w:szCs w:val="16"/>
              </w:rPr>
              <w:t>Definire e pianificare le fasi delle operazioni da compiere sulla base delle istruzioni ricevute e del sistema di relazioni</w:t>
            </w:r>
          </w:p>
          <w:p w14:paraId="3E8370B9" w14:textId="77777777" w:rsidR="00D64FE3" w:rsidRPr="00FD1505" w:rsidRDefault="00D64FE3" w:rsidP="00D64FE3">
            <w:pPr>
              <w:pStyle w:val="Paragrafoelenco"/>
              <w:widowControl w:val="0"/>
              <w:numPr>
                <w:ilvl w:val="0"/>
                <w:numId w:val="36"/>
              </w:numPr>
              <w:autoSpaceDE w:val="0"/>
              <w:autoSpaceDN w:val="0"/>
              <w:adjustRightInd w:val="0"/>
              <w:ind w:left="316" w:hanging="284"/>
              <w:jc w:val="both"/>
              <w:rPr>
                <w:rFonts w:ascii="Arial" w:hAnsi="Arial" w:cs="Arial"/>
                <w:sz w:val="16"/>
                <w:szCs w:val="16"/>
              </w:rPr>
            </w:pPr>
            <w:r w:rsidRPr="00FD1505">
              <w:rPr>
                <w:rFonts w:ascii="Arial" w:hAnsi="Arial" w:cs="Arial"/>
                <w:sz w:val="16"/>
                <w:szCs w:val="16"/>
              </w:rPr>
              <w:t>Approntare strumenti, attrezzature e macchine necessari alle diverse fasi di attività sulla base delle procedure previste e del risultato atteso</w:t>
            </w:r>
          </w:p>
          <w:p w14:paraId="5388381B" w14:textId="77777777" w:rsidR="00D64FE3" w:rsidRPr="00FD1505" w:rsidRDefault="00D64FE3" w:rsidP="00D64FE3">
            <w:pPr>
              <w:pStyle w:val="Paragrafoelenco"/>
              <w:widowControl w:val="0"/>
              <w:numPr>
                <w:ilvl w:val="0"/>
                <w:numId w:val="36"/>
              </w:numPr>
              <w:autoSpaceDE w:val="0"/>
              <w:autoSpaceDN w:val="0"/>
              <w:adjustRightInd w:val="0"/>
              <w:ind w:left="316" w:hanging="284"/>
              <w:jc w:val="both"/>
              <w:rPr>
                <w:rFonts w:ascii="Arial" w:hAnsi="Arial" w:cs="Arial"/>
                <w:sz w:val="16"/>
                <w:szCs w:val="16"/>
              </w:rPr>
            </w:pPr>
            <w:r w:rsidRPr="00FD1505">
              <w:rPr>
                <w:rFonts w:ascii="Arial" w:hAnsi="Arial" w:cs="Arial"/>
                <w:sz w:val="16"/>
                <w:szCs w:val="16"/>
              </w:rPr>
              <w:lastRenderedPageBreak/>
              <w:t>Monitorare il funzionamento di strumenti, attrezzature e macchine, curando le attività di manutenzione ordinaria</w:t>
            </w:r>
          </w:p>
          <w:p w14:paraId="2BDD47EA" w14:textId="77777777" w:rsidR="00D64FE3" w:rsidRPr="00FD1505" w:rsidRDefault="00D64FE3" w:rsidP="00D64FE3">
            <w:pPr>
              <w:pStyle w:val="Paragrafoelenco"/>
              <w:widowControl w:val="0"/>
              <w:numPr>
                <w:ilvl w:val="0"/>
                <w:numId w:val="36"/>
              </w:numPr>
              <w:autoSpaceDE w:val="0"/>
              <w:autoSpaceDN w:val="0"/>
              <w:adjustRightInd w:val="0"/>
              <w:ind w:left="316" w:hanging="284"/>
              <w:jc w:val="both"/>
              <w:rPr>
                <w:rFonts w:ascii="Arial" w:hAnsi="Arial" w:cs="Arial"/>
                <w:sz w:val="16"/>
                <w:szCs w:val="16"/>
              </w:rPr>
            </w:pPr>
            <w:r w:rsidRPr="00FD1505">
              <w:rPr>
                <w:rFonts w:ascii="Arial" w:hAnsi="Arial" w:cs="Arial"/>
                <w:sz w:val="16"/>
                <w:szCs w:val="16"/>
              </w:rPr>
              <w:t>Predisporre e curare gli spazi di lavoro, eseguendo le operazioni di pulizia, al fine di assicurare il rispetto delle norme igieniche e di contrastare affaticamento e malattie professionali</w:t>
            </w:r>
          </w:p>
          <w:p w14:paraId="631CA942" w14:textId="77777777" w:rsidR="00D64FE3" w:rsidRPr="00FD1505" w:rsidRDefault="00D64FE3" w:rsidP="00D64FE3">
            <w:pPr>
              <w:pStyle w:val="Paragrafoelenco"/>
              <w:widowControl w:val="0"/>
              <w:numPr>
                <w:ilvl w:val="0"/>
                <w:numId w:val="36"/>
              </w:numPr>
              <w:autoSpaceDE w:val="0"/>
              <w:autoSpaceDN w:val="0"/>
              <w:adjustRightInd w:val="0"/>
              <w:ind w:left="316" w:hanging="284"/>
              <w:jc w:val="both"/>
              <w:rPr>
                <w:rFonts w:ascii="Arial" w:hAnsi="Arial" w:cs="Arial"/>
                <w:sz w:val="16"/>
                <w:szCs w:val="16"/>
              </w:rPr>
            </w:pPr>
            <w:r w:rsidRPr="00FD1505">
              <w:rPr>
                <w:rFonts w:ascii="Arial" w:hAnsi="Arial" w:cs="Arial"/>
                <w:sz w:val="16"/>
                <w:szCs w:val="16"/>
              </w:rPr>
              <w:t>Effettuare le operazioni di preparazione per la conservazione e lo stoccaggio di materie prime e semilavorati alimentari in conformità alle norme igienico-sanitarie</w:t>
            </w:r>
          </w:p>
          <w:p w14:paraId="5D962D3B" w14:textId="77777777" w:rsidR="00D64FE3" w:rsidRPr="00FD1505" w:rsidRDefault="00D64FE3" w:rsidP="00D64FE3">
            <w:pPr>
              <w:pStyle w:val="Paragrafoelenco"/>
              <w:widowControl w:val="0"/>
              <w:numPr>
                <w:ilvl w:val="0"/>
                <w:numId w:val="36"/>
              </w:numPr>
              <w:autoSpaceDE w:val="0"/>
              <w:autoSpaceDN w:val="0"/>
              <w:adjustRightInd w:val="0"/>
              <w:ind w:left="316" w:hanging="263"/>
              <w:jc w:val="both"/>
              <w:rPr>
                <w:rFonts w:ascii="Arial" w:hAnsi="Arial" w:cs="Arial"/>
                <w:sz w:val="16"/>
                <w:szCs w:val="16"/>
              </w:rPr>
            </w:pPr>
            <w:r w:rsidRPr="00FD1505">
              <w:rPr>
                <w:rFonts w:ascii="Arial" w:hAnsi="Arial" w:cs="Arial"/>
                <w:sz w:val="16"/>
                <w:szCs w:val="16"/>
              </w:rPr>
              <w:t>Scegliere e preparare le materie prime e i semilavorati secondo gli standard di qualità definiti e nel rispetto delle norme igienico -sanitarie vigenti.</w:t>
            </w:r>
          </w:p>
          <w:p w14:paraId="65520B9F" w14:textId="77777777" w:rsidR="00D64FE3" w:rsidRPr="00FD1505" w:rsidRDefault="00D64FE3" w:rsidP="00D64FE3">
            <w:pPr>
              <w:pStyle w:val="Paragrafoelenco"/>
              <w:widowControl w:val="0"/>
              <w:numPr>
                <w:ilvl w:val="0"/>
                <w:numId w:val="36"/>
              </w:numPr>
              <w:autoSpaceDE w:val="0"/>
              <w:autoSpaceDN w:val="0"/>
              <w:adjustRightInd w:val="0"/>
              <w:ind w:left="316" w:hanging="284"/>
              <w:jc w:val="both"/>
              <w:rPr>
                <w:rFonts w:ascii="Arial" w:hAnsi="Arial" w:cs="Arial"/>
                <w:sz w:val="16"/>
                <w:szCs w:val="16"/>
              </w:rPr>
            </w:pPr>
            <w:r w:rsidRPr="00FD1505">
              <w:rPr>
                <w:rFonts w:ascii="Arial" w:hAnsi="Arial" w:cs="Arial"/>
                <w:sz w:val="16"/>
                <w:szCs w:val="16"/>
              </w:rPr>
              <w:t>Preparare snack e piatti veloci da servire al bar, predisponendo ed abbinando le materie prime secondo le ricette e nel rispetto delle norme igienico sanitarie vigenti.</w:t>
            </w:r>
          </w:p>
          <w:p w14:paraId="1ADFD7A9" w14:textId="05B23F61" w:rsidR="00196F95" w:rsidRPr="00D64FE3" w:rsidRDefault="00D64FE3" w:rsidP="00D64FE3">
            <w:pPr>
              <w:pStyle w:val="Paragrafoelenco"/>
              <w:widowControl w:val="0"/>
              <w:numPr>
                <w:ilvl w:val="0"/>
                <w:numId w:val="36"/>
              </w:numPr>
              <w:autoSpaceDE w:val="0"/>
              <w:autoSpaceDN w:val="0"/>
              <w:adjustRightInd w:val="0"/>
              <w:ind w:left="316" w:hanging="284"/>
              <w:jc w:val="both"/>
              <w:rPr>
                <w:rFonts w:ascii="Arial" w:hAnsi="Arial" w:cs="Arial"/>
                <w:sz w:val="16"/>
                <w:szCs w:val="16"/>
              </w:rPr>
            </w:pPr>
            <w:r w:rsidRPr="00FD1505">
              <w:rPr>
                <w:rFonts w:ascii="Arial" w:hAnsi="Arial" w:cs="Arial"/>
                <w:sz w:val="16"/>
                <w:szCs w:val="16"/>
              </w:rPr>
              <w:t>Somministrare bevande, gelati, snack, prodotti di caffetteria e pasticceria nel rispetto delle norme igienico-sanitarie vigenti.</w:t>
            </w:r>
          </w:p>
        </w:tc>
      </w:tr>
    </w:tbl>
    <w:p w14:paraId="62E14839"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4E946854" w14:textId="77777777" w:rsidTr="00B575DC">
        <w:tc>
          <w:tcPr>
            <w:tcW w:w="9778" w:type="dxa"/>
          </w:tcPr>
          <w:p w14:paraId="779C9F33"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Individuazione degli strumenti predisposti dal Consiglio di classe per la valutazione degli esiti delle attività e delle loro ricadute sugli apprendimenti disciplinari e sulla valutazione del comportamento.</w:t>
            </w:r>
          </w:p>
        </w:tc>
      </w:tr>
      <w:tr w:rsidR="00196F95" w:rsidRPr="002521B8" w14:paraId="16AA3CB2" w14:textId="77777777" w:rsidTr="00B575DC">
        <w:tc>
          <w:tcPr>
            <w:tcW w:w="9778" w:type="dxa"/>
          </w:tcPr>
          <w:p w14:paraId="2E7341A6" w14:textId="77777777" w:rsidR="00196F95" w:rsidRPr="002521B8" w:rsidRDefault="00196F95" w:rsidP="00B575DC">
            <w:pPr>
              <w:tabs>
                <w:tab w:val="left" w:pos="284"/>
              </w:tabs>
              <w:jc w:val="both"/>
              <w:rPr>
                <w:rFonts w:ascii="Arial" w:hAnsi="Arial" w:cs="Arial"/>
                <w:b/>
                <w:sz w:val="20"/>
                <w:szCs w:val="20"/>
              </w:rPr>
            </w:pPr>
            <w:r w:rsidRPr="002521B8">
              <w:rPr>
                <w:rFonts w:ascii="Arial" w:hAnsi="Arial" w:cs="Arial"/>
                <w:sz w:val="20"/>
                <w:szCs w:val="20"/>
              </w:rPr>
              <w:t>L’attenzione al processo, attraverso l’osservazione strutturata a cura del tutor scolastico, consente di attribuire valore nella valutazione finale anche agli atteggiamenti e ai comportamenti dello studente. In ordine ai risultati conseguiti dagli studenti l’accertamento avverrà attraverso la certificazione delle competenze intermedie (classi III, IV) e finali (classi V). Il consiglio di classe procede alla valutazione degli esiti delle attività sulla base dell’osservazione strutturata e dell’accertamento delle competenze raggiunte (a cura del tutor scolastico): tali elementi concorrono nella proposta di voto nella/e disciplina/e di indirizzo coerente alle attività e alla valutazione del comportamento.</w:t>
            </w:r>
          </w:p>
        </w:tc>
      </w:tr>
    </w:tbl>
    <w:p w14:paraId="1BE745C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EDA3FBF" w14:textId="77777777" w:rsidTr="00B575DC">
        <w:tc>
          <w:tcPr>
            <w:tcW w:w="9778" w:type="dxa"/>
          </w:tcPr>
          <w:p w14:paraId="126C4686" w14:textId="77777777" w:rsidR="00196F95" w:rsidRPr="00196F95" w:rsidRDefault="00196F95" w:rsidP="00D52D37">
            <w:pPr>
              <w:jc w:val="both"/>
              <w:rPr>
                <w:rFonts w:ascii="Arial" w:hAnsi="Arial" w:cs="Arial"/>
                <w:b/>
                <w:sz w:val="16"/>
                <w:szCs w:val="16"/>
              </w:rPr>
            </w:pPr>
            <w:r w:rsidRPr="00196F95">
              <w:rPr>
                <w:rFonts w:ascii="Arial" w:hAnsi="Arial" w:cs="Arial"/>
                <w:b/>
                <w:sz w:val="16"/>
                <w:szCs w:val="16"/>
              </w:rPr>
              <w:t>Individuazione della struttura ospitante con riferimento alle tematiche della salute e della sicurezza, tenendo conto della formazione specifica erogata alle studentesse e agli studenti, del documento di valutazione dei rischi (DVR), integrato con la sezione dedicata all’accoglimento degli studenti, e del rispetto della proporzione numerica studenti/tutor aziendale, come previsto dall’articolo 5 del D.I. 3 novembre 2017, n. 195 - Carta dei diritti e dei doveri degli stude</w:t>
            </w:r>
            <w:r w:rsidR="00D52D37">
              <w:rPr>
                <w:rFonts w:ascii="Arial" w:hAnsi="Arial" w:cs="Arial"/>
                <w:b/>
                <w:sz w:val="16"/>
                <w:szCs w:val="16"/>
              </w:rPr>
              <w:t>nti in alternanza scuola-lavoro.</w:t>
            </w:r>
          </w:p>
        </w:tc>
      </w:tr>
      <w:tr w:rsidR="00196F95" w:rsidRPr="002521B8" w14:paraId="3C318C49" w14:textId="77777777" w:rsidTr="00B575DC">
        <w:tc>
          <w:tcPr>
            <w:tcW w:w="9778" w:type="dxa"/>
          </w:tcPr>
          <w:p w14:paraId="75CC5DA5" w14:textId="77777777" w:rsidR="00F33281" w:rsidRPr="002521B8" w:rsidRDefault="00D52D37" w:rsidP="00D52D37">
            <w:pPr>
              <w:jc w:val="both"/>
              <w:rPr>
                <w:rFonts w:ascii="Arial" w:hAnsi="Arial" w:cs="Arial"/>
                <w:sz w:val="20"/>
                <w:szCs w:val="20"/>
              </w:rPr>
            </w:pPr>
            <w:r w:rsidRPr="002521B8">
              <w:rPr>
                <w:rFonts w:ascii="Arial" w:hAnsi="Arial" w:cs="Arial"/>
                <w:sz w:val="20"/>
                <w:szCs w:val="20"/>
              </w:rPr>
              <w:t>L’individuazione del soggetto ospitante nelle attività di stage sarà operata in considerazione del grado di rischio per la sicurezza sui luoghi di lavoro: n.1 studenti per basso rischio, n.8 studenti per rischio medio, n.5 studenti per rischio alto.</w:t>
            </w:r>
          </w:p>
        </w:tc>
      </w:tr>
    </w:tbl>
    <w:p w14:paraId="53DFA469" w14:textId="77777777" w:rsidR="00F33281" w:rsidRPr="00196F95" w:rsidRDefault="00F33281"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05BD55F4" w14:textId="77777777" w:rsidTr="00B575DC">
        <w:tc>
          <w:tcPr>
            <w:tcW w:w="9778" w:type="dxa"/>
          </w:tcPr>
          <w:p w14:paraId="45B32C75"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Descrizione delle attività previste presso la struttura ospitante italiana o estera, anche in riferimento all’Atlante del lavoro e, in particolare, ai settori economico-professionali (SEP), alle aree di attività (AdA), ai codici ATECO e ai codici NUP.</w:t>
            </w:r>
          </w:p>
        </w:tc>
      </w:tr>
      <w:tr w:rsidR="00196F95" w:rsidRPr="002521B8" w14:paraId="51858337" w14:textId="77777777" w:rsidTr="00B575DC">
        <w:tc>
          <w:tcPr>
            <w:tcW w:w="9778" w:type="dxa"/>
          </w:tcPr>
          <w:p w14:paraId="2171C65B" w14:textId="77777777" w:rsidR="00975214" w:rsidRPr="00975214" w:rsidRDefault="00975214" w:rsidP="00975214">
            <w:pPr>
              <w:jc w:val="both"/>
              <w:rPr>
                <w:rFonts w:ascii="Arial" w:hAnsi="Arial" w:cs="Arial"/>
                <w:sz w:val="20"/>
                <w:szCs w:val="20"/>
              </w:rPr>
            </w:pPr>
            <w:r w:rsidRPr="00975214">
              <w:rPr>
                <w:rFonts w:ascii="Arial" w:hAnsi="Arial" w:cs="Arial"/>
                <w:sz w:val="20"/>
                <w:szCs w:val="20"/>
              </w:rPr>
              <w:t xml:space="preserve">Nelle attività in classe o in azienda lo studente sarà impegnato in attività tecnico-professionali coerenti con il PECuP in uscita del percorso quinquennale seguito. Le attività presso una struttura alberghiera o di ristorazione si concentrano sulla pratica professionale, applicando le competenze apprese a scuola. Queste attività includono la preparazione dei cibi, il servizio in sala, la gestione della cucina e la cura della pulizia, ma anche l'aggiornamento dei menu e l'adeguamento alle tendenze. </w:t>
            </w:r>
          </w:p>
          <w:p w14:paraId="24D34AFB" w14:textId="77777777" w:rsidR="00975214" w:rsidRPr="00975214" w:rsidRDefault="00975214" w:rsidP="00975214">
            <w:pPr>
              <w:jc w:val="both"/>
              <w:rPr>
                <w:rFonts w:ascii="Arial" w:hAnsi="Arial" w:cs="Arial"/>
                <w:sz w:val="20"/>
                <w:szCs w:val="20"/>
              </w:rPr>
            </w:pPr>
            <w:r w:rsidRPr="00975214">
              <w:rPr>
                <w:rFonts w:ascii="Arial" w:hAnsi="Arial" w:cs="Arial"/>
                <w:sz w:val="20"/>
                <w:szCs w:val="20"/>
              </w:rPr>
              <w:t>Queste attività si inseriscono nei settori economico-professionali dell’enogastronomia con la seguente referenziazione ATECO:</w:t>
            </w:r>
          </w:p>
          <w:p w14:paraId="434461EA" w14:textId="77777777" w:rsidR="00707E3B" w:rsidRPr="003A36B3" w:rsidRDefault="00707E3B" w:rsidP="00707E3B">
            <w:pPr>
              <w:jc w:val="both"/>
              <w:rPr>
                <w:rFonts w:ascii="Arial" w:hAnsi="Arial" w:cs="Arial"/>
                <w:sz w:val="20"/>
                <w:szCs w:val="20"/>
              </w:rPr>
            </w:pPr>
            <w:r w:rsidRPr="00610943">
              <w:rPr>
                <w:rFonts w:ascii="Arial" w:hAnsi="Arial" w:cs="Arial"/>
                <w:sz w:val="20"/>
                <w:szCs w:val="20"/>
              </w:rPr>
              <w:t xml:space="preserve">ATECO </w:t>
            </w:r>
            <w:r w:rsidRPr="003A36B3">
              <w:rPr>
                <w:rFonts w:ascii="Arial" w:hAnsi="Arial" w:cs="Arial"/>
                <w:sz w:val="20"/>
                <w:szCs w:val="20"/>
              </w:rPr>
              <w:t>I56 attività dei servizi di ristorazione</w:t>
            </w:r>
          </w:p>
          <w:p w14:paraId="316D1784" w14:textId="77777777" w:rsidR="00707E3B" w:rsidRPr="003A36B3" w:rsidRDefault="00707E3B" w:rsidP="00707E3B">
            <w:pPr>
              <w:jc w:val="both"/>
              <w:rPr>
                <w:rFonts w:ascii="Arial" w:hAnsi="Arial" w:cs="Arial"/>
                <w:sz w:val="20"/>
                <w:szCs w:val="20"/>
              </w:rPr>
            </w:pPr>
            <w:r w:rsidRPr="003A36B3">
              <w:rPr>
                <w:rFonts w:ascii="Arial" w:hAnsi="Arial" w:cs="Arial"/>
                <w:sz w:val="20"/>
                <w:szCs w:val="20"/>
              </w:rPr>
              <w:t xml:space="preserve">SEP 5.2 Produzioni alimentari </w:t>
            </w:r>
          </w:p>
          <w:p w14:paraId="55B9BC9C" w14:textId="412BDDB2" w:rsidR="00F33281" w:rsidRPr="002521B8" w:rsidRDefault="00707E3B" w:rsidP="00707E3B">
            <w:pPr>
              <w:jc w:val="both"/>
              <w:rPr>
                <w:rFonts w:ascii="Arial" w:hAnsi="Arial" w:cs="Arial"/>
                <w:sz w:val="20"/>
                <w:szCs w:val="20"/>
              </w:rPr>
            </w:pPr>
            <w:r w:rsidRPr="003A36B3">
              <w:rPr>
                <w:rFonts w:ascii="Arial" w:hAnsi="Arial" w:cs="Arial"/>
                <w:sz w:val="20"/>
                <w:szCs w:val="20"/>
              </w:rPr>
              <w:t>NUP 5.2.2.3 Professioni tecniche</w:t>
            </w:r>
          </w:p>
        </w:tc>
      </w:tr>
    </w:tbl>
    <w:p w14:paraId="0A07BDF5"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6E2B67AB" w14:textId="77777777" w:rsidTr="00B575DC">
        <w:tc>
          <w:tcPr>
            <w:tcW w:w="9778" w:type="dxa"/>
          </w:tcPr>
          <w:p w14:paraId="660F25D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Efficacia comprovata della pratica e sua replicabilità in contesti territoriali differenti, capacità di adattarsi alle specificità culturali locali senza perdere la propria funzionalità e gli obiettivi principali, consentendo quindi un'applicazione efficace anche in realtà con risorse e caratteristiche culturali diverse.</w:t>
            </w:r>
          </w:p>
        </w:tc>
      </w:tr>
      <w:tr w:rsidR="00196F95" w:rsidRPr="002521B8" w14:paraId="33F1E865" w14:textId="77777777" w:rsidTr="00B575DC">
        <w:tc>
          <w:tcPr>
            <w:tcW w:w="9778" w:type="dxa"/>
          </w:tcPr>
          <w:p w14:paraId="1234FEAA"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Le attività progettate trovano comprovata efficacia nel coniugare formazione tecnico-professionale, valorizzazione del territorio e sviluppo di competenze trasversali. La collaborazione con imprese locali, ristoranti, masserie, agriturismi e strutture ricettive, consente di integrare il percorso didattico con esperienze concrete, orientate alla conoscenza delle filiere produttive e delle tradizioni culinarie pugliesi, promuovendo un apprendimento esperienziale di elevato valore formativo.</w:t>
            </w:r>
          </w:p>
          <w:p w14:paraId="161A76D5"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L’efficacia del modello risiede nella capacità di mettere in relazione i saperi disciplinari con il patrimonio enogastronomico regionale, favorendo lo sviluppo di competenze professionali coerenti con le esigenze del mercato del lavoro e con le linee strategiche di promozione turistica e culturale della Puglia.</w:t>
            </w:r>
          </w:p>
          <w:p w14:paraId="104D9044"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Particolare rilievo assume l’approccio interdisciplinare, che integra aspetti tecnico-operativi, linguistici e comunicativi, sostenendo la crescita personale e professionale degli studenti.</w:t>
            </w:r>
          </w:p>
          <w:p w14:paraId="0AA42DBD"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La replicabilità del modello è garantita dalla sua flessibilità organizzativa e dalla possibilità di adattamento a contesti territoriali e culturali differenti. La struttura modulare delle esperienze, la centralità della formazione sul campo e l’attenzione alle specificità locali consentono infatti di trasferire il modello anche in realtà con risorse diverse, mantenendo inalterata la qualità formativa.</w:t>
            </w:r>
          </w:p>
          <w:p w14:paraId="577B6581"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La capacità di valorizzare le identità culturali e produttive del territorio rende l’esperienza un esempio di buona pratica formativa nel settore enogastronomico, pienamente coerente con gli obiettivi di sviluppo locale e con le Linee guida nazionali di cui al D.M. n.774/2019.</w:t>
            </w:r>
          </w:p>
        </w:tc>
      </w:tr>
    </w:tbl>
    <w:p w14:paraId="626D3F0F" w14:textId="77777777" w:rsidR="00196F95" w:rsidRDefault="00196F95" w:rsidP="00196F95">
      <w:pPr>
        <w:spacing w:after="0" w:line="240" w:lineRule="auto"/>
        <w:jc w:val="both"/>
        <w:rPr>
          <w:rFonts w:ascii="Arial" w:hAnsi="Arial" w:cs="Arial"/>
          <w:b/>
          <w:sz w:val="16"/>
          <w:szCs w:val="16"/>
        </w:rPr>
      </w:pPr>
    </w:p>
    <w:p w14:paraId="717E2C23" w14:textId="77777777" w:rsidR="005E1242" w:rsidRDefault="005E1242" w:rsidP="00196F95">
      <w:pPr>
        <w:spacing w:after="0" w:line="240" w:lineRule="auto"/>
        <w:jc w:val="both"/>
        <w:rPr>
          <w:rFonts w:ascii="Arial" w:hAnsi="Arial" w:cs="Arial"/>
          <w:b/>
          <w:sz w:val="16"/>
          <w:szCs w:val="16"/>
        </w:rPr>
      </w:pPr>
    </w:p>
    <w:p w14:paraId="22343CB0" w14:textId="77777777" w:rsidR="0081155F" w:rsidRPr="00196F95" w:rsidRDefault="0081155F"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209B91A4" w14:textId="77777777" w:rsidTr="00B575DC">
        <w:tc>
          <w:tcPr>
            <w:tcW w:w="9778" w:type="dxa"/>
          </w:tcPr>
          <w:p w14:paraId="14191086"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lastRenderedPageBreak/>
              <w:t>Ricadute su curricolo, orientamento e occupabilità, favorendo la transizione degli studenti verso il mondo del lavoro o l'apprendistato e quindi contribuendo concretamente alla costruzione di percorsi formativi coerenti con le esigenze del mercato del lavoro, facilitando l’inserimento degli studenti in opportunità di apprendistato o rapporti lavorativi.</w:t>
            </w:r>
          </w:p>
        </w:tc>
      </w:tr>
      <w:tr w:rsidR="00196F95" w:rsidRPr="002521B8" w14:paraId="321F32BE" w14:textId="77777777" w:rsidTr="00B575DC">
        <w:tc>
          <w:tcPr>
            <w:tcW w:w="9778" w:type="dxa"/>
          </w:tcPr>
          <w:p w14:paraId="0B2EF375"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Dal punto di vista del curricolo, il progetto consente di integrare le conoscenze teoriche acquisite in aula con le competenze pratiche sviluppate sul campo. Gli studenti hanno la possibilità di confrontarsi con le reali dinamiche del settore, di conoscere le tecniche di lavorazione, di gestione e di servizio, arricchendo così il proprio bagaglio professionale e rendendo il percorso scolastico più aderente alle esigenze del mercato del lavoro. In termini di orientamento, gli studenti maturano una maggiore consapevolezza delle proprie attitudini e interessi, permettendo loro di valutare con più chiarezza le scelte future, sia in ambito formativo che professionale. L’esperienza pratica consente infatti di comprendere concretamente le diverse figure professionali del settore enogastronomico e di individuare il proprio percorso più coerente.</w:t>
            </w:r>
          </w:p>
          <w:p w14:paraId="233E8FCB"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In riferimento all’occupabilità, il contatto con il mondo del lavoro favorisce lo sviluppo di competenze trasversali, come il lavoro in team, la puntualità, la responsabilità e la comunicazione efficace, fondamentali per l’inserimento professionale. Inoltre, la collaborazione tra scuola e imprese del territorio contribuisce a costruire percorsi formativi coerenti con i fabbisogni reali del settore, facilitando la transizione degli studenti verso il lavoro e offrendo concrete opportunità di inserimento in contesti produttivi.</w:t>
            </w:r>
          </w:p>
        </w:tc>
      </w:tr>
    </w:tbl>
    <w:p w14:paraId="71EA6E40" w14:textId="77777777" w:rsidR="00196F95" w:rsidRPr="00196F95" w:rsidRDefault="00196F95" w:rsidP="00196F95">
      <w:pPr>
        <w:spacing w:after="0" w:line="240" w:lineRule="auto"/>
        <w:jc w:val="both"/>
        <w:rPr>
          <w:rFonts w:ascii="Arial" w:hAnsi="Arial" w:cs="Arial"/>
          <w:b/>
          <w:sz w:val="16"/>
          <w:szCs w:val="16"/>
        </w:rPr>
      </w:pPr>
    </w:p>
    <w:tbl>
      <w:tblPr>
        <w:tblStyle w:val="Grigliatabella"/>
        <w:tblW w:w="0" w:type="auto"/>
        <w:tblLook w:val="04A0" w:firstRow="1" w:lastRow="0" w:firstColumn="1" w:lastColumn="0" w:noHBand="0" w:noVBand="1"/>
      </w:tblPr>
      <w:tblGrid>
        <w:gridCol w:w="9778"/>
      </w:tblGrid>
      <w:tr w:rsidR="00196F95" w:rsidRPr="00196F95" w14:paraId="5F6016CA" w14:textId="77777777" w:rsidTr="00B575DC">
        <w:tc>
          <w:tcPr>
            <w:tcW w:w="9778" w:type="dxa"/>
          </w:tcPr>
          <w:p w14:paraId="4994752D" w14:textId="77777777" w:rsidR="00196F95" w:rsidRPr="00196F95" w:rsidRDefault="00196F95" w:rsidP="00B575DC">
            <w:pPr>
              <w:jc w:val="both"/>
              <w:rPr>
                <w:rFonts w:ascii="Arial" w:hAnsi="Arial" w:cs="Arial"/>
                <w:b/>
                <w:sz w:val="16"/>
                <w:szCs w:val="16"/>
              </w:rPr>
            </w:pPr>
            <w:r w:rsidRPr="00196F95">
              <w:rPr>
                <w:rFonts w:ascii="Arial" w:hAnsi="Arial" w:cs="Arial"/>
                <w:b/>
                <w:sz w:val="16"/>
                <w:szCs w:val="16"/>
              </w:rPr>
              <w:t xml:space="preserve">Realizzazione di un output tangibile, come un prodotto o un servizio, che risponda a un bisogno reale e abbia un impatto misurabile, dimostrando quindi di avere una capacità di generare valore aggiunto. </w:t>
            </w:r>
          </w:p>
        </w:tc>
      </w:tr>
      <w:tr w:rsidR="00196F95" w:rsidRPr="002521B8" w14:paraId="040478FF" w14:textId="77777777" w:rsidTr="00B575DC">
        <w:tc>
          <w:tcPr>
            <w:tcW w:w="9778" w:type="dxa"/>
          </w:tcPr>
          <w:p w14:paraId="04571C40" w14:textId="77777777" w:rsidR="00196F95" w:rsidRPr="002521B8" w:rsidRDefault="00196F95" w:rsidP="00B575DC">
            <w:pPr>
              <w:jc w:val="both"/>
              <w:rPr>
                <w:rFonts w:ascii="Arial" w:hAnsi="Arial" w:cs="Arial"/>
                <w:sz w:val="20"/>
                <w:szCs w:val="20"/>
              </w:rPr>
            </w:pPr>
            <w:r w:rsidRPr="002521B8">
              <w:rPr>
                <w:rFonts w:ascii="Arial" w:hAnsi="Arial" w:cs="Arial"/>
                <w:sz w:val="20"/>
                <w:szCs w:val="20"/>
              </w:rPr>
              <w:t>Possibile output potrà essere la valorizzazione delle produzioni locali e della sostenibilità alimentare.</w:t>
            </w:r>
          </w:p>
          <w:p w14:paraId="2E2C0F94" w14:textId="24851126" w:rsidR="007C6262" w:rsidRDefault="00B51766" w:rsidP="007C6262">
            <w:pPr>
              <w:jc w:val="both"/>
              <w:rPr>
                <w:rFonts w:ascii="Arial" w:hAnsi="Arial" w:cs="Arial"/>
                <w:sz w:val="20"/>
                <w:szCs w:val="20"/>
              </w:rPr>
            </w:pPr>
            <w:r>
              <w:rPr>
                <w:rFonts w:ascii="Arial" w:hAnsi="Arial" w:cs="Arial"/>
                <w:sz w:val="20"/>
                <w:szCs w:val="20"/>
              </w:rPr>
              <w:t>Gli studenti potranno s</w:t>
            </w:r>
            <w:r w:rsidR="007C6262" w:rsidRPr="007C6262">
              <w:rPr>
                <w:rFonts w:ascii="Arial" w:hAnsi="Arial" w:cs="Arial"/>
                <w:sz w:val="20"/>
                <w:szCs w:val="20"/>
              </w:rPr>
              <w:t>viluppare un menu che valorizza i prodotti locali, creando un concetto narrativo attorno ai piatti. P</w:t>
            </w:r>
            <w:r>
              <w:rPr>
                <w:rFonts w:ascii="Arial" w:hAnsi="Arial" w:cs="Arial"/>
                <w:sz w:val="20"/>
                <w:szCs w:val="20"/>
              </w:rPr>
              <w:t>otranno creare</w:t>
            </w:r>
            <w:r w:rsidR="007C6262" w:rsidRPr="007C6262">
              <w:rPr>
                <w:rFonts w:ascii="Arial" w:hAnsi="Arial" w:cs="Arial"/>
                <w:sz w:val="20"/>
                <w:szCs w:val="20"/>
              </w:rPr>
              <w:t xml:space="preserve"> prodott</w:t>
            </w:r>
            <w:r w:rsidR="006C4C89">
              <w:rPr>
                <w:rFonts w:ascii="Arial" w:hAnsi="Arial" w:cs="Arial"/>
                <w:sz w:val="20"/>
                <w:szCs w:val="20"/>
              </w:rPr>
              <w:t>i</w:t>
            </w:r>
            <w:r w:rsidR="007C6262" w:rsidRPr="007C6262">
              <w:rPr>
                <w:rFonts w:ascii="Arial" w:hAnsi="Arial" w:cs="Arial"/>
                <w:sz w:val="20"/>
                <w:szCs w:val="20"/>
              </w:rPr>
              <w:t xml:space="preserve"> fisic</w:t>
            </w:r>
            <w:r w:rsidR="006C4C89">
              <w:rPr>
                <w:rFonts w:ascii="Arial" w:hAnsi="Arial" w:cs="Arial"/>
                <w:sz w:val="20"/>
                <w:szCs w:val="20"/>
              </w:rPr>
              <w:t>i</w:t>
            </w:r>
            <w:r w:rsidR="007C6262" w:rsidRPr="007C6262">
              <w:rPr>
                <w:rFonts w:ascii="Arial" w:hAnsi="Arial" w:cs="Arial"/>
                <w:sz w:val="20"/>
                <w:szCs w:val="20"/>
              </w:rPr>
              <w:t xml:space="preserve"> come brochure</w:t>
            </w:r>
            <w:r w:rsidR="000E25DA">
              <w:rPr>
                <w:rFonts w:ascii="Arial" w:hAnsi="Arial" w:cs="Arial"/>
                <w:sz w:val="20"/>
                <w:szCs w:val="20"/>
              </w:rPr>
              <w:t xml:space="preserve"> cartacee</w:t>
            </w:r>
            <w:r w:rsidR="007C6262" w:rsidRPr="007C6262">
              <w:rPr>
                <w:rFonts w:ascii="Arial" w:hAnsi="Arial" w:cs="Arial"/>
                <w:sz w:val="20"/>
                <w:szCs w:val="20"/>
              </w:rPr>
              <w:t xml:space="preserve"> o version</w:t>
            </w:r>
            <w:r w:rsidR="006C4C89">
              <w:rPr>
                <w:rFonts w:ascii="Arial" w:hAnsi="Arial" w:cs="Arial"/>
                <w:sz w:val="20"/>
                <w:szCs w:val="20"/>
              </w:rPr>
              <w:t>i</w:t>
            </w:r>
            <w:r w:rsidR="007C6262" w:rsidRPr="007C6262">
              <w:rPr>
                <w:rFonts w:ascii="Arial" w:hAnsi="Arial" w:cs="Arial"/>
                <w:sz w:val="20"/>
                <w:szCs w:val="20"/>
              </w:rPr>
              <w:t xml:space="preserve"> digital</w:t>
            </w:r>
            <w:r w:rsidR="006C4C89">
              <w:rPr>
                <w:rFonts w:ascii="Arial" w:hAnsi="Arial" w:cs="Arial"/>
                <w:sz w:val="20"/>
                <w:szCs w:val="20"/>
              </w:rPr>
              <w:t>i</w:t>
            </w:r>
            <w:r w:rsidR="007C6262" w:rsidRPr="007C6262">
              <w:rPr>
                <w:rFonts w:ascii="Arial" w:hAnsi="Arial" w:cs="Arial"/>
                <w:sz w:val="20"/>
                <w:szCs w:val="20"/>
              </w:rPr>
              <w:t>, mostrando la capacità di valorizzare un territorio.</w:t>
            </w:r>
            <w:r w:rsidR="006C4C89">
              <w:rPr>
                <w:rFonts w:ascii="Arial" w:hAnsi="Arial" w:cs="Arial"/>
                <w:sz w:val="20"/>
                <w:szCs w:val="20"/>
              </w:rPr>
              <w:t xml:space="preserve"> Realizzare pacchetti </w:t>
            </w:r>
            <w:r w:rsidR="007C6262" w:rsidRPr="007C6262">
              <w:rPr>
                <w:rFonts w:ascii="Arial" w:hAnsi="Arial" w:cs="Arial"/>
                <w:sz w:val="20"/>
                <w:szCs w:val="20"/>
              </w:rPr>
              <w:t>di servizi per eventi (es. matrimoni, banchetti) che include una proposta di mise en place, un menu e un piano di accoglienza, che risponde alle esigenze dei clienti che cercano soluzioni "chiavi in ​​mano".</w:t>
            </w:r>
            <w:r w:rsidR="002D0526">
              <w:rPr>
                <w:rFonts w:ascii="Arial" w:hAnsi="Arial" w:cs="Arial"/>
                <w:sz w:val="20"/>
                <w:szCs w:val="20"/>
              </w:rPr>
              <w:t xml:space="preserve"> </w:t>
            </w:r>
            <w:r w:rsidR="007C6262" w:rsidRPr="007C6262">
              <w:rPr>
                <w:rFonts w:ascii="Arial" w:hAnsi="Arial" w:cs="Arial"/>
                <w:sz w:val="20"/>
                <w:szCs w:val="20"/>
              </w:rPr>
              <w:t>Sviluppare e confeziona</w:t>
            </w:r>
            <w:r w:rsidR="002D0526">
              <w:rPr>
                <w:rFonts w:ascii="Arial" w:hAnsi="Arial" w:cs="Arial"/>
                <w:sz w:val="20"/>
                <w:szCs w:val="20"/>
              </w:rPr>
              <w:t>re</w:t>
            </w:r>
            <w:r w:rsidR="007C6262" w:rsidRPr="007C6262">
              <w:rPr>
                <w:rFonts w:ascii="Arial" w:hAnsi="Arial" w:cs="Arial"/>
                <w:sz w:val="20"/>
                <w:szCs w:val="20"/>
              </w:rPr>
              <w:t xml:space="preserve"> un prodotto enogastronomico (es. un liquore artigianale, una marmellata) che possa essere venduto in negozio o in un punto vendita online, dimostrando competenze di produzione, marketing e vendita.</w:t>
            </w:r>
          </w:p>
          <w:p w14:paraId="7DAA296F" w14:textId="7042373D" w:rsidR="00196F95" w:rsidRPr="002521B8" w:rsidRDefault="00196F95" w:rsidP="00B575DC">
            <w:pPr>
              <w:jc w:val="both"/>
              <w:rPr>
                <w:rFonts w:ascii="Arial" w:hAnsi="Arial" w:cs="Arial"/>
                <w:sz w:val="20"/>
                <w:szCs w:val="20"/>
              </w:rPr>
            </w:pPr>
            <w:r w:rsidRPr="002521B8">
              <w:rPr>
                <w:rFonts w:ascii="Arial" w:hAnsi="Arial" w:cs="Arial"/>
                <w:sz w:val="20"/>
                <w:szCs w:val="20"/>
              </w:rPr>
              <w:t>Operando in questa direttrice il progetto è in grado di produrre un risultato concreto e utile, ma genera valore aggiunto per il territorio, favorendo la connessione tra scuola, impresa e comunità, promuovendo una cultura dell’innovazione sostenibile nel settore enogastronomico.</w:t>
            </w:r>
          </w:p>
        </w:tc>
      </w:tr>
    </w:tbl>
    <w:p w14:paraId="3AA270E1" w14:textId="77777777" w:rsidR="00196F95" w:rsidRPr="00196F95" w:rsidRDefault="00196F95"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0" w:type="auto"/>
        <w:tblLayout w:type="fixed"/>
        <w:tblLook w:val="04A0" w:firstRow="1" w:lastRow="0" w:firstColumn="1" w:lastColumn="0" w:noHBand="0" w:noVBand="1"/>
      </w:tblPr>
      <w:tblGrid>
        <w:gridCol w:w="5637"/>
        <w:gridCol w:w="1304"/>
        <w:gridCol w:w="1389"/>
        <w:gridCol w:w="1417"/>
      </w:tblGrid>
      <w:tr w:rsidR="00F55C25" w:rsidRPr="00196F95" w14:paraId="6ADBFBCA" w14:textId="77777777" w:rsidTr="008E747B">
        <w:tc>
          <w:tcPr>
            <w:tcW w:w="9747" w:type="dxa"/>
            <w:gridSpan w:val="4"/>
          </w:tcPr>
          <w:p w14:paraId="04D141F5" w14:textId="77777777" w:rsidR="00F55C25" w:rsidRPr="00196F95" w:rsidRDefault="00D52D37" w:rsidP="00FB4306">
            <w:pPr>
              <w:jc w:val="both"/>
              <w:rPr>
                <w:rFonts w:ascii="Arial" w:hAnsi="Arial" w:cs="Arial"/>
                <w:sz w:val="16"/>
                <w:szCs w:val="16"/>
                <w:lang w:val="en-US"/>
              </w:rPr>
            </w:pPr>
            <w:r>
              <w:rPr>
                <w:rFonts w:ascii="Arial" w:hAnsi="Arial" w:cs="Arial"/>
                <w:b/>
                <w:sz w:val="16"/>
                <w:szCs w:val="16"/>
              </w:rPr>
              <w:t>Programazione</w:t>
            </w:r>
            <w:r w:rsidR="00F55C25" w:rsidRPr="00196F95">
              <w:rPr>
                <w:rFonts w:ascii="Arial" w:hAnsi="Arial" w:cs="Arial"/>
                <w:b/>
                <w:sz w:val="16"/>
                <w:szCs w:val="16"/>
              </w:rPr>
              <w:t xml:space="preserve"> triennale attività </w:t>
            </w:r>
            <w:r w:rsidR="00F55C25" w:rsidRPr="00196F95">
              <w:rPr>
                <w:rFonts w:ascii="Arial" w:hAnsi="Arial" w:cs="Arial"/>
                <w:sz w:val="16"/>
                <w:szCs w:val="16"/>
              </w:rPr>
              <w:t xml:space="preserve">(specificare n.ro ore </w:t>
            </w:r>
            <w:r w:rsidR="00FB4306" w:rsidRPr="00196F95">
              <w:rPr>
                <w:rFonts w:ascii="Arial" w:hAnsi="Arial" w:cs="Arial"/>
                <w:sz w:val="16"/>
                <w:szCs w:val="16"/>
              </w:rPr>
              <w:t>per moduli formativi in aula e ore di stage per annualità)</w:t>
            </w:r>
          </w:p>
        </w:tc>
      </w:tr>
      <w:tr w:rsidR="008E747B" w:rsidRPr="00196F95" w14:paraId="1283443F" w14:textId="77777777" w:rsidTr="008E747B">
        <w:tc>
          <w:tcPr>
            <w:tcW w:w="5637" w:type="dxa"/>
            <w:vAlign w:val="center"/>
          </w:tcPr>
          <w:p w14:paraId="14575F89" w14:textId="77777777" w:rsidR="008E747B" w:rsidRPr="00196F95" w:rsidRDefault="008E747B" w:rsidP="005022D4">
            <w:pPr>
              <w:jc w:val="both"/>
              <w:rPr>
                <w:rFonts w:ascii="Arial" w:hAnsi="Arial" w:cs="Arial"/>
                <w:b/>
                <w:sz w:val="16"/>
                <w:szCs w:val="16"/>
              </w:rPr>
            </w:pPr>
            <w:r w:rsidRPr="00196F95">
              <w:rPr>
                <w:rFonts w:ascii="Arial" w:hAnsi="Arial" w:cs="Arial"/>
                <w:b/>
                <w:sz w:val="16"/>
                <w:szCs w:val="16"/>
              </w:rPr>
              <w:t xml:space="preserve">Moduli formativi </w:t>
            </w:r>
          </w:p>
        </w:tc>
        <w:tc>
          <w:tcPr>
            <w:tcW w:w="1304" w:type="dxa"/>
          </w:tcPr>
          <w:p w14:paraId="76F8B4A7" w14:textId="7A25D15D" w:rsidR="008E747B" w:rsidRPr="00196F95" w:rsidRDefault="008E747B" w:rsidP="005022D4">
            <w:pPr>
              <w:jc w:val="center"/>
              <w:rPr>
                <w:rFonts w:ascii="Arial" w:hAnsi="Arial" w:cs="Arial"/>
                <w:b/>
                <w:sz w:val="16"/>
                <w:szCs w:val="16"/>
              </w:rPr>
            </w:pPr>
            <w:r w:rsidRPr="00196F95">
              <w:rPr>
                <w:rFonts w:ascii="Arial" w:hAnsi="Arial" w:cs="Arial"/>
                <w:b/>
                <w:sz w:val="16"/>
                <w:szCs w:val="16"/>
              </w:rPr>
              <w:t>I</w:t>
            </w:r>
            <w:r w:rsidR="00421F8B">
              <w:rPr>
                <w:rFonts w:ascii="Arial" w:hAnsi="Arial" w:cs="Arial"/>
                <w:b/>
                <w:sz w:val="16"/>
                <w:szCs w:val="16"/>
              </w:rPr>
              <w:t xml:space="preserve"> </w:t>
            </w:r>
            <w:r w:rsidRPr="00196F95">
              <w:rPr>
                <w:rFonts w:ascii="Arial" w:hAnsi="Arial" w:cs="Arial"/>
                <w:b/>
                <w:sz w:val="16"/>
                <w:szCs w:val="16"/>
              </w:rPr>
              <w:t>annualità</w:t>
            </w:r>
          </w:p>
          <w:p w14:paraId="3E37591D" w14:textId="277002AA" w:rsidR="008E747B" w:rsidRPr="00196F95" w:rsidRDefault="008E747B" w:rsidP="005022D4">
            <w:pPr>
              <w:jc w:val="center"/>
              <w:rPr>
                <w:rFonts w:ascii="Arial" w:hAnsi="Arial" w:cs="Arial"/>
                <w:b/>
                <w:sz w:val="16"/>
                <w:szCs w:val="16"/>
              </w:rPr>
            </w:pPr>
            <w:r w:rsidRPr="00196F95">
              <w:rPr>
                <w:rFonts w:ascii="Arial" w:hAnsi="Arial" w:cs="Arial"/>
                <w:b/>
                <w:sz w:val="16"/>
                <w:szCs w:val="16"/>
              </w:rPr>
              <w:t>a.s. 202</w:t>
            </w:r>
            <w:r w:rsidR="00421F8B">
              <w:rPr>
                <w:rFonts w:ascii="Arial" w:hAnsi="Arial" w:cs="Arial"/>
                <w:b/>
                <w:sz w:val="16"/>
                <w:szCs w:val="16"/>
              </w:rPr>
              <w:t>3</w:t>
            </w:r>
            <w:r w:rsidRPr="00196F95">
              <w:rPr>
                <w:rFonts w:ascii="Arial" w:hAnsi="Arial" w:cs="Arial"/>
                <w:b/>
                <w:sz w:val="16"/>
                <w:szCs w:val="16"/>
              </w:rPr>
              <w:t>/2</w:t>
            </w:r>
            <w:r w:rsidR="00421F8B">
              <w:rPr>
                <w:rFonts w:ascii="Arial" w:hAnsi="Arial" w:cs="Arial"/>
                <w:b/>
                <w:sz w:val="16"/>
                <w:szCs w:val="16"/>
              </w:rPr>
              <w:t>4</w:t>
            </w:r>
          </w:p>
          <w:p w14:paraId="6C627D7B"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n.ro re</w:t>
            </w:r>
          </w:p>
        </w:tc>
        <w:tc>
          <w:tcPr>
            <w:tcW w:w="1389" w:type="dxa"/>
          </w:tcPr>
          <w:p w14:paraId="1974D09F"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 annualità</w:t>
            </w:r>
          </w:p>
          <w:p w14:paraId="31741DD5" w14:textId="045A82E8" w:rsidR="008E747B" w:rsidRPr="00196F95" w:rsidRDefault="008E747B" w:rsidP="005022D4">
            <w:pPr>
              <w:jc w:val="center"/>
              <w:rPr>
                <w:rFonts w:ascii="Arial" w:hAnsi="Arial" w:cs="Arial"/>
                <w:b/>
                <w:sz w:val="16"/>
                <w:szCs w:val="16"/>
              </w:rPr>
            </w:pPr>
            <w:r w:rsidRPr="00196F95">
              <w:rPr>
                <w:rFonts w:ascii="Arial" w:hAnsi="Arial" w:cs="Arial"/>
                <w:b/>
                <w:sz w:val="16"/>
                <w:szCs w:val="16"/>
              </w:rPr>
              <w:t>a.s. 202</w:t>
            </w:r>
            <w:r w:rsidR="00421F8B">
              <w:rPr>
                <w:rFonts w:ascii="Arial" w:hAnsi="Arial" w:cs="Arial"/>
                <w:b/>
                <w:sz w:val="16"/>
                <w:szCs w:val="16"/>
              </w:rPr>
              <w:t>4</w:t>
            </w:r>
            <w:r w:rsidRPr="00196F95">
              <w:rPr>
                <w:rFonts w:ascii="Arial" w:hAnsi="Arial" w:cs="Arial"/>
                <w:b/>
                <w:sz w:val="16"/>
                <w:szCs w:val="16"/>
              </w:rPr>
              <w:t>/2</w:t>
            </w:r>
            <w:r w:rsidR="00421F8B">
              <w:rPr>
                <w:rFonts w:ascii="Arial" w:hAnsi="Arial" w:cs="Arial"/>
                <w:b/>
                <w:sz w:val="16"/>
                <w:szCs w:val="16"/>
              </w:rPr>
              <w:t>5</w:t>
            </w:r>
          </w:p>
          <w:p w14:paraId="4EA94573" w14:textId="77777777" w:rsidR="008E747B" w:rsidRPr="00196F95" w:rsidRDefault="008E747B" w:rsidP="005022D4">
            <w:pPr>
              <w:jc w:val="center"/>
              <w:rPr>
                <w:b/>
                <w:sz w:val="16"/>
                <w:szCs w:val="16"/>
              </w:rPr>
            </w:pPr>
            <w:r w:rsidRPr="00196F95">
              <w:rPr>
                <w:rFonts w:ascii="Arial" w:hAnsi="Arial" w:cs="Arial"/>
                <w:b/>
                <w:sz w:val="16"/>
                <w:szCs w:val="16"/>
              </w:rPr>
              <w:t>n.ro ore</w:t>
            </w:r>
          </w:p>
        </w:tc>
        <w:tc>
          <w:tcPr>
            <w:tcW w:w="1417" w:type="dxa"/>
          </w:tcPr>
          <w:p w14:paraId="4EDA3B25" w14:textId="77777777" w:rsidR="008E747B" w:rsidRPr="00196F95" w:rsidRDefault="008E747B" w:rsidP="005022D4">
            <w:pPr>
              <w:jc w:val="center"/>
              <w:rPr>
                <w:rFonts w:ascii="Arial" w:hAnsi="Arial" w:cs="Arial"/>
                <w:b/>
                <w:sz w:val="16"/>
                <w:szCs w:val="16"/>
              </w:rPr>
            </w:pPr>
            <w:r w:rsidRPr="00196F95">
              <w:rPr>
                <w:rFonts w:ascii="Arial" w:hAnsi="Arial" w:cs="Arial"/>
                <w:b/>
                <w:sz w:val="16"/>
                <w:szCs w:val="16"/>
              </w:rPr>
              <w:t>III annualità</w:t>
            </w:r>
          </w:p>
          <w:p w14:paraId="251BE9A3" w14:textId="7F2FAC21" w:rsidR="008E747B" w:rsidRPr="00196F95" w:rsidRDefault="008E747B" w:rsidP="005022D4">
            <w:pPr>
              <w:jc w:val="center"/>
              <w:rPr>
                <w:rFonts w:ascii="Arial" w:hAnsi="Arial" w:cs="Arial"/>
                <w:b/>
                <w:sz w:val="16"/>
                <w:szCs w:val="16"/>
              </w:rPr>
            </w:pPr>
            <w:r w:rsidRPr="00196F95">
              <w:rPr>
                <w:rFonts w:ascii="Arial" w:hAnsi="Arial" w:cs="Arial"/>
                <w:b/>
                <w:sz w:val="16"/>
                <w:szCs w:val="16"/>
              </w:rPr>
              <w:t>a.s. 202</w:t>
            </w:r>
            <w:r w:rsidR="00421F8B">
              <w:rPr>
                <w:rFonts w:ascii="Arial" w:hAnsi="Arial" w:cs="Arial"/>
                <w:b/>
                <w:sz w:val="16"/>
                <w:szCs w:val="16"/>
              </w:rPr>
              <w:t>5</w:t>
            </w:r>
            <w:r w:rsidRPr="00196F95">
              <w:rPr>
                <w:rFonts w:ascii="Arial" w:hAnsi="Arial" w:cs="Arial"/>
                <w:b/>
                <w:sz w:val="16"/>
                <w:szCs w:val="16"/>
              </w:rPr>
              <w:t>/2</w:t>
            </w:r>
            <w:r w:rsidR="00421F8B">
              <w:rPr>
                <w:rFonts w:ascii="Arial" w:hAnsi="Arial" w:cs="Arial"/>
                <w:b/>
                <w:sz w:val="16"/>
                <w:szCs w:val="16"/>
              </w:rPr>
              <w:t>6</w:t>
            </w:r>
          </w:p>
          <w:p w14:paraId="3ADEDAF9" w14:textId="77777777" w:rsidR="008E747B" w:rsidRPr="00196F95" w:rsidRDefault="008E747B" w:rsidP="005022D4">
            <w:pPr>
              <w:jc w:val="center"/>
              <w:rPr>
                <w:b/>
                <w:sz w:val="16"/>
                <w:szCs w:val="16"/>
              </w:rPr>
            </w:pPr>
            <w:r w:rsidRPr="00196F95">
              <w:rPr>
                <w:rFonts w:ascii="Arial" w:hAnsi="Arial" w:cs="Arial"/>
                <w:b/>
                <w:sz w:val="16"/>
                <w:szCs w:val="16"/>
              </w:rPr>
              <w:t>n.ore</w:t>
            </w:r>
          </w:p>
        </w:tc>
      </w:tr>
      <w:tr w:rsidR="008E747B" w:rsidRPr="002521B8" w14:paraId="38313245" w14:textId="77777777" w:rsidTr="008E747B">
        <w:tc>
          <w:tcPr>
            <w:tcW w:w="5637" w:type="dxa"/>
          </w:tcPr>
          <w:p w14:paraId="50DDEACB"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d’aula</w:t>
            </w:r>
          </w:p>
        </w:tc>
        <w:tc>
          <w:tcPr>
            <w:tcW w:w="1304" w:type="dxa"/>
          </w:tcPr>
          <w:p w14:paraId="6C8559A4" w14:textId="77777777" w:rsidR="008E747B" w:rsidRPr="002521B8" w:rsidRDefault="008E747B" w:rsidP="005022D4">
            <w:pPr>
              <w:jc w:val="center"/>
              <w:rPr>
                <w:rFonts w:ascii="Arial" w:hAnsi="Arial" w:cs="Arial"/>
                <w:b/>
                <w:sz w:val="20"/>
                <w:szCs w:val="20"/>
              </w:rPr>
            </w:pPr>
          </w:p>
        </w:tc>
        <w:tc>
          <w:tcPr>
            <w:tcW w:w="1389" w:type="dxa"/>
          </w:tcPr>
          <w:p w14:paraId="52CCD7FF" w14:textId="77777777" w:rsidR="008E747B" w:rsidRPr="002521B8" w:rsidRDefault="008E747B" w:rsidP="005022D4">
            <w:pPr>
              <w:jc w:val="center"/>
              <w:rPr>
                <w:rFonts w:ascii="Arial" w:hAnsi="Arial" w:cs="Arial"/>
                <w:b/>
                <w:sz w:val="20"/>
                <w:szCs w:val="20"/>
              </w:rPr>
            </w:pPr>
          </w:p>
        </w:tc>
        <w:tc>
          <w:tcPr>
            <w:tcW w:w="1417" w:type="dxa"/>
          </w:tcPr>
          <w:p w14:paraId="17872F60" w14:textId="77777777" w:rsidR="008E747B" w:rsidRPr="002521B8" w:rsidRDefault="008E747B" w:rsidP="005022D4">
            <w:pPr>
              <w:jc w:val="center"/>
              <w:rPr>
                <w:rFonts w:ascii="Arial" w:hAnsi="Arial" w:cs="Arial"/>
                <w:b/>
                <w:sz w:val="20"/>
                <w:szCs w:val="20"/>
              </w:rPr>
            </w:pPr>
          </w:p>
        </w:tc>
      </w:tr>
      <w:tr w:rsidR="008E747B" w:rsidRPr="002521B8" w14:paraId="19F26F32" w14:textId="77777777" w:rsidTr="008E747B">
        <w:tc>
          <w:tcPr>
            <w:tcW w:w="5637" w:type="dxa"/>
          </w:tcPr>
          <w:p w14:paraId="526243FA"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Sicurezza sul luogo di lavoro</w:t>
            </w:r>
          </w:p>
        </w:tc>
        <w:tc>
          <w:tcPr>
            <w:tcW w:w="1304" w:type="dxa"/>
          </w:tcPr>
          <w:p w14:paraId="1ED6AF87"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4</w:t>
            </w:r>
          </w:p>
        </w:tc>
        <w:tc>
          <w:tcPr>
            <w:tcW w:w="1389" w:type="dxa"/>
          </w:tcPr>
          <w:p w14:paraId="2D18A27D" w14:textId="77777777" w:rsidR="008E747B" w:rsidRPr="002521B8" w:rsidRDefault="008E747B" w:rsidP="005022D4">
            <w:pPr>
              <w:jc w:val="center"/>
              <w:rPr>
                <w:rFonts w:ascii="Arial" w:hAnsi="Arial" w:cs="Arial"/>
                <w:sz w:val="20"/>
                <w:szCs w:val="20"/>
              </w:rPr>
            </w:pPr>
          </w:p>
        </w:tc>
        <w:tc>
          <w:tcPr>
            <w:tcW w:w="1417" w:type="dxa"/>
          </w:tcPr>
          <w:p w14:paraId="251E6416" w14:textId="77777777" w:rsidR="008E747B" w:rsidRPr="002521B8" w:rsidRDefault="008E747B" w:rsidP="005022D4">
            <w:pPr>
              <w:jc w:val="center"/>
              <w:rPr>
                <w:rFonts w:ascii="Arial" w:hAnsi="Arial" w:cs="Arial"/>
                <w:sz w:val="20"/>
                <w:szCs w:val="20"/>
              </w:rPr>
            </w:pPr>
          </w:p>
        </w:tc>
      </w:tr>
      <w:tr w:rsidR="008E747B" w:rsidRPr="002521B8" w14:paraId="2F5C0E7C" w14:textId="77777777" w:rsidTr="008E747B">
        <w:tc>
          <w:tcPr>
            <w:tcW w:w="5637" w:type="dxa"/>
          </w:tcPr>
          <w:p w14:paraId="04A0846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Conoscere il mondo del lavo</w:t>
            </w:r>
            <w:r w:rsidR="00A005C4" w:rsidRPr="002521B8">
              <w:rPr>
                <w:rFonts w:ascii="Arial" w:hAnsi="Arial" w:cs="Arial"/>
                <w:sz w:val="20"/>
                <w:szCs w:val="20"/>
              </w:rPr>
              <w:t>ro</w:t>
            </w:r>
          </w:p>
        </w:tc>
        <w:tc>
          <w:tcPr>
            <w:tcW w:w="1304" w:type="dxa"/>
          </w:tcPr>
          <w:p w14:paraId="1D04B9A4" w14:textId="77777777" w:rsidR="008E747B"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595287F7" w14:textId="77777777" w:rsidR="008E747B" w:rsidRPr="002521B8" w:rsidRDefault="008E747B" w:rsidP="005022D4">
            <w:pPr>
              <w:jc w:val="center"/>
              <w:rPr>
                <w:rFonts w:ascii="Arial" w:hAnsi="Arial" w:cs="Arial"/>
                <w:sz w:val="20"/>
                <w:szCs w:val="20"/>
              </w:rPr>
            </w:pPr>
          </w:p>
        </w:tc>
        <w:tc>
          <w:tcPr>
            <w:tcW w:w="1417" w:type="dxa"/>
          </w:tcPr>
          <w:p w14:paraId="4E370232" w14:textId="77777777" w:rsidR="008E747B" w:rsidRPr="002521B8" w:rsidRDefault="008E747B" w:rsidP="005022D4">
            <w:pPr>
              <w:jc w:val="center"/>
              <w:rPr>
                <w:rFonts w:ascii="Arial" w:hAnsi="Arial" w:cs="Arial"/>
                <w:sz w:val="20"/>
                <w:szCs w:val="20"/>
              </w:rPr>
            </w:pPr>
          </w:p>
        </w:tc>
      </w:tr>
      <w:tr w:rsidR="00A005C4" w:rsidRPr="002521B8" w14:paraId="6245E742" w14:textId="77777777" w:rsidTr="008E747B">
        <w:tc>
          <w:tcPr>
            <w:tcW w:w="5637" w:type="dxa"/>
          </w:tcPr>
          <w:p w14:paraId="79A4681C" w14:textId="77777777" w:rsidR="00A005C4" w:rsidRPr="002521B8" w:rsidRDefault="00A005C4" w:rsidP="005022D4">
            <w:pPr>
              <w:jc w:val="both"/>
              <w:rPr>
                <w:rFonts w:ascii="Arial" w:hAnsi="Arial" w:cs="Arial"/>
                <w:sz w:val="20"/>
                <w:szCs w:val="20"/>
              </w:rPr>
            </w:pPr>
            <w:r w:rsidRPr="002521B8">
              <w:rPr>
                <w:rFonts w:ascii="Arial" w:hAnsi="Arial" w:cs="Arial"/>
                <w:sz w:val="20"/>
                <w:szCs w:val="20"/>
              </w:rPr>
              <w:t>Conoscere le professioni</w:t>
            </w:r>
          </w:p>
        </w:tc>
        <w:tc>
          <w:tcPr>
            <w:tcW w:w="1304" w:type="dxa"/>
          </w:tcPr>
          <w:p w14:paraId="333AFBC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10</w:t>
            </w:r>
          </w:p>
        </w:tc>
        <w:tc>
          <w:tcPr>
            <w:tcW w:w="1389" w:type="dxa"/>
          </w:tcPr>
          <w:p w14:paraId="78DAA43D" w14:textId="77777777" w:rsidR="00A005C4" w:rsidRPr="002521B8" w:rsidRDefault="00A005C4" w:rsidP="005022D4">
            <w:pPr>
              <w:jc w:val="center"/>
              <w:rPr>
                <w:rFonts w:ascii="Arial" w:hAnsi="Arial" w:cs="Arial"/>
                <w:sz w:val="20"/>
                <w:szCs w:val="20"/>
              </w:rPr>
            </w:pPr>
          </w:p>
        </w:tc>
        <w:tc>
          <w:tcPr>
            <w:tcW w:w="1417" w:type="dxa"/>
          </w:tcPr>
          <w:p w14:paraId="76DB9DE9" w14:textId="77777777" w:rsidR="00A005C4" w:rsidRPr="002521B8" w:rsidRDefault="00A005C4" w:rsidP="005022D4">
            <w:pPr>
              <w:jc w:val="center"/>
              <w:rPr>
                <w:rFonts w:ascii="Arial" w:hAnsi="Arial" w:cs="Arial"/>
                <w:sz w:val="20"/>
                <w:szCs w:val="20"/>
              </w:rPr>
            </w:pPr>
          </w:p>
        </w:tc>
      </w:tr>
      <w:tr w:rsidR="008E747B" w:rsidRPr="002521B8" w14:paraId="1137DFDC" w14:textId="77777777" w:rsidTr="008E747B">
        <w:tc>
          <w:tcPr>
            <w:tcW w:w="5637" w:type="dxa"/>
          </w:tcPr>
          <w:p w14:paraId="2EC5B34F" w14:textId="77777777" w:rsidR="008E747B" w:rsidRPr="002521B8" w:rsidRDefault="00A005C4" w:rsidP="00A005C4">
            <w:pPr>
              <w:jc w:val="both"/>
              <w:rPr>
                <w:rFonts w:ascii="Arial" w:hAnsi="Arial" w:cs="Arial"/>
                <w:sz w:val="20"/>
                <w:szCs w:val="20"/>
              </w:rPr>
            </w:pPr>
            <w:r w:rsidRPr="002521B8">
              <w:rPr>
                <w:rFonts w:ascii="Arial" w:hAnsi="Arial" w:cs="Arial"/>
                <w:sz w:val="20"/>
                <w:szCs w:val="20"/>
              </w:rPr>
              <w:t>Giornate o</w:t>
            </w:r>
            <w:r w:rsidR="008E747B" w:rsidRPr="002521B8">
              <w:rPr>
                <w:rFonts w:ascii="Arial" w:hAnsi="Arial" w:cs="Arial"/>
                <w:sz w:val="20"/>
                <w:szCs w:val="20"/>
              </w:rPr>
              <w:t>rientamento professionale</w:t>
            </w:r>
          </w:p>
        </w:tc>
        <w:tc>
          <w:tcPr>
            <w:tcW w:w="1304" w:type="dxa"/>
          </w:tcPr>
          <w:p w14:paraId="717C997D"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389" w:type="dxa"/>
          </w:tcPr>
          <w:p w14:paraId="54194EAA"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10</w:t>
            </w:r>
          </w:p>
        </w:tc>
        <w:tc>
          <w:tcPr>
            <w:tcW w:w="1417" w:type="dxa"/>
          </w:tcPr>
          <w:p w14:paraId="69EBAC24" w14:textId="79C19999" w:rsidR="008E747B" w:rsidRPr="002521B8" w:rsidRDefault="008E747B" w:rsidP="00A005C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0</w:t>
            </w:r>
          </w:p>
        </w:tc>
      </w:tr>
      <w:tr w:rsidR="008E747B" w:rsidRPr="002521B8" w14:paraId="5EE16D70" w14:textId="77777777" w:rsidTr="008E747B">
        <w:tc>
          <w:tcPr>
            <w:tcW w:w="5637" w:type="dxa"/>
          </w:tcPr>
          <w:p w14:paraId="2793BB49"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L’impresa e l’organizzazione</w:t>
            </w:r>
          </w:p>
        </w:tc>
        <w:tc>
          <w:tcPr>
            <w:tcW w:w="1304" w:type="dxa"/>
          </w:tcPr>
          <w:p w14:paraId="6984BA7B" w14:textId="77777777" w:rsidR="008E747B" w:rsidRPr="002521B8" w:rsidRDefault="008E747B" w:rsidP="005022D4">
            <w:pPr>
              <w:jc w:val="center"/>
              <w:rPr>
                <w:rFonts w:ascii="Arial" w:hAnsi="Arial" w:cs="Arial"/>
                <w:sz w:val="20"/>
                <w:szCs w:val="20"/>
              </w:rPr>
            </w:pPr>
          </w:p>
        </w:tc>
        <w:tc>
          <w:tcPr>
            <w:tcW w:w="1389" w:type="dxa"/>
          </w:tcPr>
          <w:p w14:paraId="23F2EE28"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15</w:t>
            </w:r>
          </w:p>
        </w:tc>
        <w:tc>
          <w:tcPr>
            <w:tcW w:w="1417" w:type="dxa"/>
          </w:tcPr>
          <w:p w14:paraId="39A73678" w14:textId="77777777" w:rsidR="008E747B" w:rsidRPr="002521B8" w:rsidRDefault="008E747B" w:rsidP="005022D4">
            <w:pPr>
              <w:jc w:val="center"/>
              <w:rPr>
                <w:rFonts w:ascii="Arial" w:hAnsi="Arial" w:cs="Arial"/>
                <w:sz w:val="20"/>
                <w:szCs w:val="20"/>
              </w:rPr>
            </w:pPr>
          </w:p>
        </w:tc>
      </w:tr>
      <w:tr w:rsidR="00A005C4" w:rsidRPr="002521B8" w14:paraId="49566E40" w14:textId="77777777" w:rsidTr="008E747B">
        <w:tc>
          <w:tcPr>
            <w:tcW w:w="5637" w:type="dxa"/>
          </w:tcPr>
          <w:p w14:paraId="09304559" w14:textId="77777777" w:rsidR="00A005C4" w:rsidRPr="002521B8" w:rsidRDefault="00A005C4" w:rsidP="005022D4">
            <w:pPr>
              <w:jc w:val="both"/>
              <w:rPr>
                <w:rFonts w:ascii="Arial" w:hAnsi="Arial" w:cs="Arial"/>
                <w:sz w:val="20"/>
                <w:szCs w:val="20"/>
              </w:rPr>
            </w:pPr>
            <w:r w:rsidRPr="002521B8">
              <w:rPr>
                <w:rFonts w:ascii="Arial" w:hAnsi="Arial" w:cs="Arial"/>
                <w:sz w:val="20"/>
                <w:szCs w:val="20"/>
              </w:rPr>
              <w:t>What do you want to do later</w:t>
            </w:r>
          </w:p>
        </w:tc>
        <w:tc>
          <w:tcPr>
            <w:tcW w:w="1304" w:type="dxa"/>
          </w:tcPr>
          <w:p w14:paraId="1BE10AC7" w14:textId="77777777" w:rsidR="00A005C4" w:rsidRPr="002521B8" w:rsidRDefault="00A005C4" w:rsidP="005022D4">
            <w:pPr>
              <w:jc w:val="center"/>
              <w:rPr>
                <w:rFonts w:ascii="Arial" w:hAnsi="Arial" w:cs="Arial"/>
                <w:sz w:val="20"/>
                <w:szCs w:val="20"/>
              </w:rPr>
            </w:pPr>
          </w:p>
        </w:tc>
        <w:tc>
          <w:tcPr>
            <w:tcW w:w="1389" w:type="dxa"/>
          </w:tcPr>
          <w:p w14:paraId="2367248D" w14:textId="77777777" w:rsidR="00A005C4" w:rsidRPr="002521B8" w:rsidRDefault="00A005C4" w:rsidP="005022D4">
            <w:pPr>
              <w:jc w:val="center"/>
              <w:rPr>
                <w:rFonts w:ascii="Arial" w:hAnsi="Arial" w:cs="Arial"/>
                <w:sz w:val="20"/>
                <w:szCs w:val="20"/>
              </w:rPr>
            </w:pPr>
            <w:r w:rsidRPr="002521B8">
              <w:rPr>
                <w:rFonts w:ascii="Arial" w:hAnsi="Arial" w:cs="Arial"/>
                <w:sz w:val="20"/>
                <w:szCs w:val="20"/>
              </w:rPr>
              <w:t>5</w:t>
            </w:r>
          </w:p>
        </w:tc>
        <w:tc>
          <w:tcPr>
            <w:tcW w:w="1417" w:type="dxa"/>
          </w:tcPr>
          <w:p w14:paraId="46F1E7CD" w14:textId="77777777" w:rsidR="00A005C4" w:rsidRPr="002521B8" w:rsidRDefault="00A005C4" w:rsidP="005022D4">
            <w:pPr>
              <w:jc w:val="center"/>
              <w:rPr>
                <w:rFonts w:ascii="Arial" w:hAnsi="Arial" w:cs="Arial"/>
                <w:sz w:val="20"/>
                <w:szCs w:val="20"/>
              </w:rPr>
            </w:pPr>
          </w:p>
        </w:tc>
      </w:tr>
      <w:tr w:rsidR="008E747B" w:rsidRPr="002521B8" w14:paraId="6A8A2FDF" w14:textId="77777777" w:rsidTr="008E747B">
        <w:tc>
          <w:tcPr>
            <w:tcW w:w="5637" w:type="dxa"/>
          </w:tcPr>
          <w:p w14:paraId="13D071BB"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Orientamento al lavoro</w:t>
            </w:r>
          </w:p>
        </w:tc>
        <w:tc>
          <w:tcPr>
            <w:tcW w:w="1304" w:type="dxa"/>
          </w:tcPr>
          <w:p w14:paraId="3EA7DCAA" w14:textId="77777777" w:rsidR="008E747B" w:rsidRPr="002521B8" w:rsidRDefault="008E747B" w:rsidP="005022D4">
            <w:pPr>
              <w:jc w:val="center"/>
              <w:rPr>
                <w:rFonts w:ascii="Arial" w:hAnsi="Arial" w:cs="Arial"/>
                <w:sz w:val="20"/>
                <w:szCs w:val="20"/>
              </w:rPr>
            </w:pPr>
          </w:p>
        </w:tc>
        <w:tc>
          <w:tcPr>
            <w:tcW w:w="1389" w:type="dxa"/>
          </w:tcPr>
          <w:p w14:paraId="48C93568" w14:textId="77777777" w:rsidR="008E747B" w:rsidRPr="002521B8" w:rsidRDefault="008E747B" w:rsidP="005022D4">
            <w:pPr>
              <w:jc w:val="center"/>
              <w:rPr>
                <w:rFonts w:ascii="Arial" w:hAnsi="Arial" w:cs="Arial"/>
                <w:sz w:val="20"/>
                <w:szCs w:val="20"/>
              </w:rPr>
            </w:pPr>
          </w:p>
        </w:tc>
        <w:tc>
          <w:tcPr>
            <w:tcW w:w="1417" w:type="dxa"/>
          </w:tcPr>
          <w:p w14:paraId="6A12B3D7" w14:textId="2B55B402" w:rsidR="008E747B" w:rsidRPr="002521B8" w:rsidRDefault="008E747B" w:rsidP="005022D4">
            <w:pPr>
              <w:jc w:val="center"/>
              <w:rPr>
                <w:rFonts w:ascii="Arial" w:hAnsi="Arial" w:cs="Arial"/>
                <w:sz w:val="20"/>
                <w:szCs w:val="20"/>
              </w:rPr>
            </w:pPr>
            <w:r w:rsidRPr="002521B8">
              <w:rPr>
                <w:rFonts w:ascii="Arial" w:hAnsi="Arial" w:cs="Arial"/>
                <w:sz w:val="20"/>
                <w:szCs w:val="20"/>
              </w:rPr>
              <w:t>1</w:t>
            </w:r>
            <w:r w:rsidR="00E15C03">
              <w:rPr>
                <w:rFonts w:ascii="Arial" w:hAnsi="Arial" w:cs="Arial"/>
                <w:sz w:val="20"/>
                <w:szCs w:val="20"/>
              </w:rPr>
              <w:t>5</w:t>
            </w:r>
          </w:p>
        </w:tc>
      </w:tr>
      <w:tr w:rsidR="008E747B" w:rsidRPr="002521B8" w14:paraId="5A3EBE6A" w14:textId="77777777" w:rsidTr="008E747B">
        <w:tc>
          <w:tcPr>
            <w:tcW w:w="5637" w:type="dxa"/>
          </w:tcPr>
          <w:p w14:paraId="525B6603" w14:textId="77777777" w:rsidR="008E747B" w:rsidRPr="002521B8" w:rsidRDefault="008E747B" w:rsidP="005022D4">
            <w:pPr>
              <w:jc w:val="both"/>
              <w:rPr>
                <w:rFonts w:ascii="Arial" w:hAnsi="Arial" w:cs="Arial"/>
                <w:sz w:val="20"/>
                <w:szCs w:val="20"/>
              </w:rPr>
            </w:pPr>
            <w:r w:rsidRPr="002521B8">
              <w:rPr>
                <w:rFonts w:ascii="Arial" w:hAnsi="Arial" w:cs="Arial"/>
                <w:sz w:val="20"/>
                <w:szCs w:val="20"/>
              </w:rPr>
              <w:t>Promuoversi</w:t>
            </w:r>
          </w:p>
        </w:tc>
        <w:tc>
          <w:tcPr>
            <w:tcW w:w="1304" w:type="dxa"/>
          </w:tcPr>
          <w:p w14:paraId="17655F6D" w14:textId="77777777" w:rsidR="008E747B" w:rsidRPr="002521B8" w:rsidRDefault="008E747B" w:rsidP="005022D4">
            <w:pPr>
              <w:jc w:val="center"/>
              <w:rPr>
                <w:rFonts w:ascii="Arial" w:hAnsi="Arial" w:cs="Arial"/>
                <w:sz w:val="20"/>
                <w:szCs w:val="20"/>
              </w:rPr>
            </w:pPr>
          </w:p>
        </w:tc>
        <w:tc>
          <w:tcPr>
            <w:tcW w:w="1389" w:type="dxa"/>
          </w:tcPr>
          <w:p w14:paraId="270AA660" w14:textId="77777777" w:rsidR="008E747B" w:rsidRPr="002521B8" w:rsidRDefault="008E747B" w:rsidP="005022D4">
            <w:pPr>
              <w:jc w:val="center"/>
              <w:rPr>
                <w:rFonts w:ascii="Arial" w:hAnsi="Arial" w:cs="Arial"/>
                <w:sz w:val="20"/>
                <w:szCs w:val="20"/>
              </w:rPr>
            </w:pPr>
          </w:p>
        </w:tc>
        <w:tc>
          <w:tcPr>
            <w:tcW w:w="1417" w:type="dxa"/>
          </w:tcPr>
          <w:p w14:paraId="5E9D792E" w14:textId="77777777" w:rsidR="008E747B" w:rsidRPr="002521B8" w:rsidRDefault="008E747B" w:rsidP="005022D4">
            <w:pPr>
              <w:jc w:val="center"/>
              <w:rPr>
                <w:rFonts w:ascii="Arial" w:hAnsi="Arial" w:cs="Arial"/>
                <w:sz w:val="20"/>
                <w:szCs w:val="20"/>
              </w:rPr>
            </w:pPr>
            <w:r w:rsidRPr="002521B8">
              <w:rPr>
                <w:rFonts w:ascii="Arial" w:hAnsi="Arial" w:cs="Arial"/>
                <w:sz w:val="20"/>
                <w:szCs w:val="20"/>
              </w:rPr>
              <w:t>5</w:t>
            </w:r>
          </w:p>
        </w:tc>
      </w:tr>
      <w:tr w:rsidR="008E747B" w:rsidRPr="002521B8" w14:paraId="4E059FF9" w14:textId="77777777" w:rsidTr="008E747B">
        <w:tc>
          <w:tcPr>
            <w:tcW w:w="5637" w:type="dxa"/>
          </w:tcPr>
          <w:p w14:paraId="341BC725" w14:textId="77777777" w:rsidR="008E747B" w:rsidRPr="002521B8" w:rsidRDefault="008E747B" w:rsidP="008E747B">
            <w:pPr>
              <w:pStyle w:val="Paragrafoelenco"/>
              <w:jc w:val="right"/>
              <w:rPr>
                <w:rFonts w:ascii="Arial" w:hAnsi="Arial" w:cs="Arial"/>
                <w:b/>
                <w:sz w:val="20"/>
                <w:szCs w:val="20"/>
              </w:rPr>
            </w:pPr>
            <w:r w:rsidRPr="002521B8">
              <w:rPr>
                <w:rFonts w:ascii="Arial" w:hAnsi="Arial" w:cs="Arial"/>
                <w:b/>
                <w:sz w:val="20"/>
                <w:szCs w:val="20"/>
              </w:rPr>
              <w:t>Totale ore d’aula - A</w:t>
            </w:r>
          </w:p>
        </w:tc>
        <w:tc>
          <w:tcPr>
            <w:tcW w:w="1304" w:type="dxa"/>
          </w:tcPr>
          <w:p w14:paraId="28B399BB" w14:textId="7A6A526A" w:rsidR="008E747B" w:rsidRPr="002521B8" w:rsidRDefault="00732CF3" w:rsidP="005022D4">
            <w:pPr>
              <w:jc w:val="center"/>
              <w:rPr>
                <w:rFonts w:ascii="Arial" w:hAnsi="Arial" w:cs="Arial"/>
                <w:b/>
                <w:sz w:val="20"/>
                <w:szCs w:val="20"/>
              </w:rPr>
            </w:pPr>
            <w:r>
              <w:rPr>
                <w:rFonts w:ascii="Arial" w:hAnsi="Arial" w:cs="Arial"/>
                <w:b/>
                <w:sz w:val="20"/>
                <w:szCs w:val="20"/>
              </w:rPr>
              <w:t>3</w:t>
            </w:r>
            <w:r w:rsidR="00B302F7">
              <w:rPr>
                <w:rFonts w:ascii="Arial" w:hAnsi="Arial" w:cs="Arial"/>
                <w:b/>
                <w:sz w:val="20"/>
                <w:szCs w:val="20"/>
              </w:rPr>
              <w:t>4</w:t>
            </w:r>
          </w:p>
        </w:tc>
        <w:tc>
          <w:tcPr>
            <w:tcW w:w="1389" w:type="dxa"/>
          </w:tcPr>
          <w:p w14:paraId="0D1D52C2"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c>
          <w:tcPr>
            <w:tcW w:w="1417" w:type="dxa"/>
          </w:tcPr>
          <w:p w14:paraId="38FC9C51" w14:textId="77777777" w:rsidR="008E747B" w:rsidRPr="002521B8" w:rsidRDefault="00A005C4" w:rsidP="005022D4">
            <w:pPr>
              <w:jc w:val="center"/>
              <w:rPr>
                <w:rFonts w:ascii="Arial" w:hAnsi="Arial" w:cs="Arial"/>
                <w:b/>
                <w:sz w:val="20"/>
                <w:szCs w:val="20"/>
              </w:rPr>
            </w:pPr>
            <w:r w:rsidRPr="002521B8">
              <w:rPr>
                <w:rFonts w:ascii="Arial" w:hAnsi="Arial" w:cs="Arial"/>
                <w:b/>
                <w:sz w:val="20"/>
                <w:szCs w:val="20"/>
              </w:rPr>
              <w:t>30</w:t>
            </w:r>
          </w:p>
        </w:tc>
      </w:tr>
      <w:tr w:rsidR="008E747B" w:rsidRPr="002521B8" w14:paraId="7F97308E" w14:textId="77777777" w:rsidTr="008E747B">
        <w:tc>
          <w:tcPr>
            <w:tcW w:w="5637" w:type="dxa"/>
          </w:tcPr>
          <w:p w14:paraId="48D6F769" w14:textId="77777777" w:rsidR="008E747B" w:rsidRPr="002521B8" w:rsidRDefault="008E747B" w:rsidP="005022D4">
            <w:pPr>
              <w:jc w:val="both"/>
              <w:rPr>
                <w:rFonts w:ascii="Arial" w:hAnsi="Arial" w:cs="Arial"/>
                <w:b/>
                <w:sz w:val="20"/>
                <w:szCs w:val="20"/>
              </w:rPr>
            </w:pPr>
            <w:r w:rsidRPr="002521B8">
              <w:rPr>
                <w:rFonts w:ascii="Arial" w:hAnsi="Arial" w:cs="Arial"/>
                <w:b/>
                <w:sz w:val="20"/>
                <w:szCs w:val="20"/>
              </w:rPr>
              <w:t>Attività stage</w:t>
            </w:r>
          </w:p>
        </w:tc>
        <w:tc>
          <w:tcPr>
            <w:tcW w:w="1304" w:type="dxa"/>
          </w:tcPr>
          <w:p w14:paraId="79DE5CD2" w14:textId="31731CCF" w:rsidR="008E747B" w:rsidRPr="002521B8" w:rsidRDefault="008E747B" w:rsidP="005022D4">
            <w:pPr>
              <w:jc w:val="center"/>
              <w:rPr>
                <w:rFonts w:ascii="Arial" w:hAnsi="Arial" w:cs="Arial"/>
                <w:sz w:val="20"/>
                <w:szCs w:val="20"/>
              </w:rPr>
            </w:pPr>
          </w:p>
        </w:tc>
        <w:tc>
          <w:tcPr>
            <w:tcW w:w="1389" w:type="dxa"/>
          </w:tcPr>
          <w:p w14:paraId="629BD0C9" w14:textId="28250678" w:rsidR="008E747B" w:rsidRPr="002521B8" w:rsidRDefault="008E747B" w:rsidP="005022D4">
            <w:pPr>
              <w:jc w:val="center"/>
              <w:rPr>
                <w:rFonts w:ascii="Arial" w:hAnsi="Arial" w:cs="Arial"/>
                <w:sz w:val="20"/>
                <w:szCs w:val="20"/>
              </w:rPr>
            </w:pPr>
          </w:p>
        </w:tc>
        <w:tc>
          <w:tcPr>
            <w:tcW w:w="1417" w:type="dxa"/>
          </w:tcPr>
          <w:p w14:paraId="0EA58976" w14:textId="2F75F832" w:rsidR="008E747B" w:rsidRPr="002521B8" w:rsidRDefault="008E747B" w:rsidP="005022D4">
            <w:pPr>
              <w:jc w:val="center"/>
              <w:rPr>
                <w:rFonts w:ascii="Arial" w:hAnsi="Arial" w:cs="Arial"/>
                <w:sz w:val="20"/>
                <w:szCs w:val="20"/>
              </w:rPr>
            </w:pPr>
          </w:p>
        </w:tc>
      </w:tr>
      <w:tr w:rsidR="008E747B" w:rsidRPr="002521B8" w14:paraId="5F6E772B" w14:textId="77777777" w:rsidTr="008E747B">
        <w:tc>
          <w:tcPr>
            <w:tcW w:w="5637" w:type="dxa"/>
          </w:tcPr>
          <w:p w14:paraId="662EBCBB" w14:textId="77777777" w:rsidR="008E747B" w:rsidRPr="002521B8" w:rsidRDefault="008E747B" w:rsidP="005022D4">
            <w:pPr>
              <w:jc w:val="right"/>
              <w:rPr>
                <w:rFonts w:ascii="Arial" w:hAnsi="Arial" w:cs="Arial"/>
                <w:b/>
                <w:sz w:val="20"/>
                <w:szCs w:val="20"/>
              </w:rPr>
            </w:pPr>
            <w:r w:rsidRPr="002521B8">
              <w:rPr>
                <w:rFonts w:ascii="Arial" w:hAnsi="Arial" w:cs="Arial"/>
                <w:b/>
                <w:sz w:val="20"/>
                <w:szCs w:val="20"/>
              </w:rPr>
              <w:t>Totale ore stage B</w:t>
            </w:r>
          </w:p>
        </w:tc>
        <w:tc>
          <w:tcPr>
            <w:tcW w:w="1304" w:type="dxa"/>
          </w:tcPr>
          <w:p w14:paraId="2A0B4999" w14:textId="5795266D" w:rsidR="008E747B" w:rsidRPr="002521B8" w:rsidRDefault="00741AAE" w:rsidP="005022D4">
            <w:pPr>
              <w:jc w:val="center"/>
              <w:rPr>
                <w:rFonts w:ascii="Arial" w:hAnsi="Arial" w:cs="Arial"/>
                <w:b/>
                <w:sz w:val="20"/>
                <w:szCs w:val="20"/>
              </w:rPr>
            </w:pPr>
            <w:r>
              <w:rPr>
                <w:rFonts w:ascii="Arial" w:hAnsi="Arial" w:cs="Arial"/>
                <w:b/>
                <w:sz w:val="20"/>
                <w:szCs w:val="20"/>
              </w:rPr>
              <w:t>70</w:t>
            </w:r>
          </w:p>
        </w:tc>
        <w:tc>
          <w:tcPr>
            <w:tcW w:w="1389" w:type="dxa"/>
          </w:tcPr>
          <w:p w14:paraId="0E132922" w14:textId="063093F9" w:rsidR="008E747B" w:rsidRPr="002521B8" w:rsidRDefault="00741AAE" w:rsidP="005022D4">
            <w:pPr>
              <w:jc w:val="center"/>
              <w:rPr>
                <w:rFonts w:ascii="Arial" w:hAnsi="Arial" w:cs="Arial"/>
                <w:b/>
                <w:sz w:val="20"/>
                <w:szCs w:val="20"/>
              </w:rPr>
            </w:pPr>
            <w:r>
              <w:rPr>
                <w:rFonts w:ascii="Arial" w:hAnsi="Arial" w:cs="Arial"/>
                <w:b/>
                <w:sz w:val="20"/>
                <w:szCs w:val="20"/>
              </w:rPr>
              <w:t>70</w:t>
            </w:r>
          </w:p>
        </w:tc>
        <w:tc>
          <w:tcPr>
            <w:tcW w:w="1417" w:type="dxa"/>
          </w:tcPr>
          <w:p w14:paraId="101DB9D2" w14:textId="4FA5F6EB" w:rsidR="008E747B" w:rsidRPr="002521B8" w:rsidRDefault="00741AAE" w:rsidP="005022D4">
            <w:pPr>
              <w:jc w:val="center"/>
              <w:rPr>
                <w:rFonts w:ascii="Arial" w:hAnsi="Arial" w:cs="Arial"/>
                <w:b/>
                <w:sz w:val="20"/>
                <w:szCs w:val="20"/>
              </w:rPr>
            </w:pPr>
            <w:r>
              <w:rPr>
                <w:rFonts w:ascii="Arial" w:hAnsi="Arial" w:cs="Arial"/>
                <w:b/>
                <w:sz w:val="20"/>
                <w:szCs w:val="20"/>
              </w:rPr>
              <w:t>70</w:t>
            </w:r>
          </w:p>
        </w:tc>
      </w:tr>
      <w:tr w:rsidR="008E747B" w:rsidRPr="002521B8" w14:paraId="5E439F7B" w14:textId="77777777" w:rsidTr="008E747B">
        <w:tc>
          <w:tcPr>
            <w:tcW w:w="5637" w:type="dxa"/>
          </w:tcPr>
          <w:p w14:paraId="2BDE8A35" w14:textId="77777777" w:rsidR="008E747B" w:rsidRPr="002521B8" w:rsidRDefault="008E747B" w:rsidP="008E747B">
            <w:pPr>
              <w:jc w:val="right"/>
              <w:rPr>
                <w:rFonts w:ascii="Arial" w:hAnsi="Arial" w:cs="Arial"/>
                <w:b/>
                <w:sz w:val="20"/>
                <w:szCs w:val="20"/>
              </w:rPr>
            </w:pPr>
            <w:r w:rsidRPr="002521B8">
              <w:rPr>
                <w:rFonts w:ascii="Arial" w:hAnsi="Arial" w:cs="Arial"/>
                <w:b/>
                <w:sz w:val="20"/>
                <w:szCs w:val="20"/>
              </w:rPr>
              <w:t>Totale A + B</w:t>
            </w:r>
          </w:p>
        </w:tc>
        <w:tc>
          <w:tcPr>
            <w:tcW w:w="1304" w:type="dxa"/>
          </w:tcPr>
          <w:p w14:paraId="1368E813" w14:textId="77777777" w:rsidR="008E747B" w:rsidRPr="002521B8" w:rsidRDefault="008E747B" w:rsidP="005022D4">
            <w:pPr>
              <w:jc w:val="center"/>
              <w:rPr>
                <w:rFonts w:ascii="Arial" w:hAnsi="Arial" w:cs="Arial"/>
                <w:b/>
                <w:sz w:val="20"/>
                <w:szCs w:val="20"/>
              </w:rPr>
            </w:pPr>
          </w:p>
        </w:tc>
        <w:tc>
          <w:tcPr>
            <w:tcW w:w="1389" w:type="dxa"/>
          </w:tcPr>
          <w:p w14:paraId="3A9BEC0E" w14:textId="77777777" w:rsidR="008E747B" w:rsidRPr="002521B8" w:rsidRDefault="008E747B" w:rsidP="005022D4">
            <w:pPr>
              <w:jc w:val="center"/>
              <w:rPr>
                <w:rFonts w:ascii="Arial" w:hAnsi="Arial" w:cs="Arial"/>
                <w:b/>
                <w:sz w:val="20"/>
                <w:szCs w:val="20"/>
              </w:rPr>
            </w:pPr>
          </w:p>
        </w:tc>
        <w:tc>
          <w:tcPr>
            <w:tcW w:w="1417" w:type="dxa"/>
          </w:tcPr>
          <w:p w14:paraId="0ABBB60C" w14:textId="77777777" w:rsidR="008E747B" w:rsidRPr="002521B8" w:rsidRDefault="008E747B" w:rsidP="005022D4">
            <w:pPr>
              <w:jc w:val="center"/>
              <w:rPr>
                <w:rFonts w:ascii="Arial" w:hAnsi="Arial" w:cs="Arial"/>
                <w:b/>
                <w:sz w:val="20"/>
                <w:szCs w:val="20"/>
              </w:rPr>
            </w:pPr>
          </w:p>
        </w:tc>
      </w:tr>
      <w:tr w:rsidR="008E747B" w:rsidRPr="002521B8" w14:paraId="68BF653D" w14:textId="77777777" w:rsidTr="002A22A3">
        <w:tc>
          <w:tcPr>
            <w:tcW w:w="8330" w:type="dxa"/>
            <w:gridSpan w:val="3"/>
          </w:tcPr>
          <w:p w14:paraId="634A2991" w14:textId="48D3D18F" w:rsidR="008E747B" w:rsidRPr="002521B8" w:rsidRDefault="008E747B" w:rsidP="008E747B">
            <w:pPr>
              <w:jc w:val="right"/>
              <w:rPr>
                <w:rFonts w:ascii="Arial" w:hAnsi="Arial" w:cs="Arial"/>
                <w:b/>
                <w:sz w:val="20"/>
                <w:szCs w:val="20"/>
              </w:rPr>
            </w:pPr>
            <w:r w:rsidRPr="002521B8">
              <w:rPr>
                <w:rFonts w:ascii="Arial" w:hAnsi="Arial" w:cs="Arial"/>
                <w:b/>
                <w:sz w:val="20"/>
                <w:szCs w:val="20"/>
              </w:rPr>
              <w:t>TOTALE ORE PCTO</w:t>
            </w:r>
          </w:p>
        </w:tc>
        <w:tc>
          <w:tcPr>
            <w:tcW w:w="1417" w:type="dxa"/>
          </w:tcPr>
          <w:p w14:paraId="2F29917E" w14:textId="77777777" w:rsidR="008E747B" w:rsidRPr="002521B8" w:rsidRDefault="008E747B" w:rsidP="005022D4">
            <w:pPr>
              <w:jc w:val="center"/>
              <w:rPr>
                <w:rFonts w:ascii="Arial" w:hAnsi="Arial" w:cs="Arial"/>
                <w:b/>
                <w:sz w:val="20"/>
                <w:szCs w:val="20"/>
              </w:rPr>
            </w:pPr>
          </w:p>
        </w:tc>
      </w:tr>
    </w:tbl>
    <w:p w14:paraId="119BC688" w14:textId="77777777" w:rsidR="00757FC1" w:rsidRPr="00196F95" w:rsidRDefault="00757FC1" w:rsidP="00757FC1">
      <w:pPr>
        <w:spacing w:after="0" w:line="240" w:lineRule="auto"/>
        <w:jc w:val="both"/>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CA1D58A" w14:textId="77777777" w:rsidTr="00F33281">
        <w:tc>
          <w:tcPr>
            <w:tcW w:w="9781" w:type="dxa"/>
            <w:tcBorders>
              <w:top w:val="single" w:sz="4" w:space="0" w:color="auto"/>
              <w:left w:val="single" w:sz="4" w:space="0" w:color="auto"/>
              <w:bottom w:val="single" w:sz="4" w:space="0" w:color="auto"/>
              <w:right w:val="single" w:sz="4" w:space="0" w:color="auto"/>
            </w:tcBorders>
          </w:tcPr>
          <w:p w14:paraId="201BFC11" w14:textId="77777777" w:rsidR="00FB01A0" w:rsidRPr="00196F95" w:rsidRDefault="00200F39" w:rsidP="00200F39">
            <w:pPr>
              <w:pStyle w:val="Paragrafoelenco"/>
              <w:ind w:left="0"/>
              <w:rPr>
                <w:rFonts w:ascii="Arial" w:eastAsiaTheme="minorEastAsia" w:hAnsi="Arial" w:cs="Arial"/>
                <w:b/>
                <w:sz w:val="16"/>
                <w:szCs w:val="16"/>
              </w:rPr>
            </w:pPr>
            <w:r w:rsidRPr="00196F95">
              <w:rPr>
                <w:rFonts w:ascii="Arial" w:eastAsiaTheme="minorEastAsia" w:hAnsi="Arial" w:cs="Arial"/>
                <w:b/>
                <w:sz w:val="16"/>
                <w:szCs w:val="16"/>
              </w:rPr>
              <w:t>Aziende e partner coinvolti</w:t>
            </w:r>
          </w:p>
        </w:tc>
      </w:tr>
      <w:tr w:rsidR="00200F39" w:rsidRPr="002521B8" w14:paraId="251F57B7" w14:textId="77777777" w:rsidTr="00F33281">
        <w:tc>
          <w:tcPr>
            <w:tcW w:w="9781" w:type="dxa"/>
            <w:tcBorders>
              <w:top w:val="single" w:sz="4" w:space="0" w:color="auto"/>
              <w:left w:val="single" w:sz="4" w:space="0" w:color="auto"/>
              <w:bottom w:val="single" w:sz="4" w:space="0" w:color="auto"/>
              <w:right w:val="single" w:sz="4" w:space="0" w:color="auto"/>
            </w:tcBorders>
          </w:tcPr>
          <w:p w14:paraId="178A0646" w14:textId="77777777" w:rsidR="00200F39" w:rsidRPr="002521B8" w:rsidRDefault="00200F39" w:rsidP="00200F39">
            <w:pPr>
              <w:pStyle w:val="Paragrafoelenco"/>
              <w:ind w:left="0"/>
              <w:rPr>
                <w:rFonts w:ascii="Arial" w:eastAsiaTheme="minorEastAsia" w:hAnsi="Arial" w:cs="Arial"/>
                <w:sz w:val="20"/>
                <w:szCs w:val="20"/>
              </w:rPr>
            </w:pPr>
          </w:p>
        </w:tc>
      </w:tr>
    </w:tbl>
    <w:p w14:paraId="3E74C85E" w14:textId="77777777" w:rsidR="00935956" w:rsidRPr="00196F95" w:rsidRDefault="00935956" w:rsidP="00FB01A0">
      <w:pPr>
        <w:pStyle w:val="Paragrafoelenco"/>
        <w:ind w:left="426" w:hanging="426"/>
        <w:rPr>
          <w:rFonts w:ascii="Arial" w:eastAsiaTheme="minorEastAsia" w:hAnsi="Arial" w:cs="Arial"/>
          <w:sz w:val="16"/>
          <w:szCs w:val="16"/>
        </w:rPr>
      </w:pPr>
    </w:p>
    <w:tbl>
      <w:tblPr>
        <w:tblStyle w:val="Grigliatabella"/>
        <w:tblW w:w="0" w:type="auto"/>
        <w:tblInd w:w="-34" w:type="dxa"/>
        <w:tblLook w:val="04A0" w:firstRow="1" w:lastRow="0" w:firstColumn="1" w:lastColumn="0" w:noHBand="0" w:noVBand="1"/>
      </w:tblPr>
      <w:tblGrid>
        <w:gridCol w:w="9781"/>
      </w:tblGrid>
      <w:tr w:rsidR="00FB01A0" w:rsidRPr="00196F95" w14:paraId="6E8942AA" w14:textId="77777777" w:rsidTr="00F33281">
        <w:tc>
          <w:tcPr>
            <w:tcW w:w="9781" w:type="dxa"/>
            <w:tcBorders>
              <w:top w:val="single" w:sz="4" w:space="0" w:color="auto"/>
              <w:left w:val="single" w:sz="4" w:space="0" w:color="auto"/>
              <w:bottom w:val="single" w:sz="4" w:space="0" w:color="auto"/>
              <w:right w:val="single" w:sz="4" w:space="0" w:color="auto"/>
            </w:tcBorders>
          </w:tcPr>
          <w:p w14:paraId="2137A387" w14:textId="77777777" w:rsidR="00FB01A0" w:rsidRPr="00196F95" w:rsidRDefault="00200F39">
            <w:pPr>
              <w:pStyle w:val="Paragrafoelenco"/>
              <w:ind w:left="0"/>
              <w:jc w:val="both"/>
              <w:rPr>
                <w:rFonts w:ascii="Arial" w:eastAsiaTheme="minorEastAsia" w:hAnsi="Arial" w:cs="Arial"/>
                <w:b/>
                <w:sz w:val="16"/>
                <w:szCs w:val="16"/>
              </w:rPr>
            </w:pPr>
            <w:r w:rsidRPr="00196F95">
              <w:rPr>
                <w:rFonts w:ascii="Arial" w:eastAsiaTheme="minorEastAsia" w:hAnsi="Arial" w:cs="Arial"/>
                <w:b/>
                <w:sz w:val="16"/>
                <w:szCs w:val="16"/>
              </w:rPr>
              <w:t>Utilizzo delle nuove tecnologie, strumentazioni informatiche, networking</w:t>
            </w:r>
          </w:p>
        </w:tc>
      </w:tr>
      <w:tr w:rsidR="00200F39" w:rsidRPr="002521B8" w14:paraId="08701AD9" w14:textId="77777777" w:rsidTr="00F33281">
        <w:tc>
          <w:tcPr>
            <w:tcW w:w="9781" w:type="dxa"/>
            <w:tcBorders>
              <w:top w:val="single" w:sz="4" w:space="0" w:color="auto"/>
              <w:left w:val="single" w:sz="4" w:space="0" w:color="auto"/>
              <w:bottom w:val="single" w:sz="4" w:space="0" w:color="auto"/>
              <w:right w:val="single" w:sz="4" w:space="0" w:color="auto"/>
            </w:tcBorders>
          </w:tcPr>
          <w:p w14:paraId="22CF5EAF" w14:textId="77777777" w:rsidR="00200F39" w:rsidRPr="002521B8" w:rsidRDefault="00200F39">
            <w:pPr>
              <w:pStyle w:val="Paragrafoelenco"/>
              <w:ind w:left="0"/>
              <w:jc w:val="both"/>
              <w:rPr>
                <w:rFonts w:ascii="Arial" w:eastAsiaTheme="minorEastAsia" w:hAnsi="Arial" w:cs="Arial"/>
                <w:sz w:val="20"/>
                <w:szCs w:val="20"/>
              </w:rPr>
            </w:pPr>
          </w:p>
        </w:tc>
      </w:tr>
    </w:tbl>
    <w:p w14:paraId="4FC29DF2" w14:textId="77777777" w:rsidR="00196F95" w:rsidRDefault="00196F95" w:rsidP="00FB01A0">
      <w:pPr>
        <w:pStyle w:val="Paragrafoelenco"/>
        <w:spacing w:after="0" w:line="240" w:lineRule="auto"/>
        <w:ind w:left="426" w:hanging="426"/>
        <w:jc w:val="both"/>
        <w:rPr>
          <w:rFonts w:ascii="Arial" w:eastAsiaTheme="minorEastAsia" w:hAnsi="Arial" w:cs="Arial"/>
          <w:sz w:val="16"/>
          <w:szCs w:val="16"/>
        </w:rPr>
      </w:pPr>
    </w:p>
    <w:p w14:paraId="78321FB5" w14:textId="77777777" w:rsidR="002521B8" w:rsidRDefault="002521B8" w:rsidP="00FB01A0">
      <w:pPr>
        <w:pStyle w:val="Paragrafoelenco"/>
        <w:spacing w:after="0" w:line="240" w:lineRule="auto"/>
        <w:ind w:left="426" w:hanging="426"/>
        <w:jc w:val="both"/>
        <w:rPr>
          <w:rFonts w:ascii="Arial" w:eastAsiaTheme="minorEastAsia" w:hAnsi="Arial" w:cs="Arial"/>
          <w:sz w:val="16"/>
          <w:szCs w:val="16"/>
        </w:rPr>
      </w:pPr>
    </w:p>
    <w:p w14:paraId="35989D36" w14:textId="77777777" w:rsidR="00E85CF1" w:rsidRDefault="00E85CF1" w:rsidP="00FB01A0">
      <w:pPr>
        <w:pStyle w:val="Paragrafoelenco"/>
        <w:spacing w:after="0" w:line="240" w:lineRule="auto"/>
        <w:ind w:left="426" w:hanging="426"/>
        <w:jc w:val="both"/>
        <w:rPr>
          <w:rFonts w:ascii="Arial" w:eastAsiaTheme="minorEastAsia" w:hAnsi="Arial" w:cs="Arial"/>
          <w:sz w:val="16"/>
          <w:szCs w:val="16"/>
        </w:rPr>
      </w:pPr>
    </w:p>
    <w:p w14:paraId="38C0CB07" w14:textId="77777777" w:rsidR="00FD4A87" w:rsidRDefault="00FD4A87" w:rsidP="00FB01A0">
      <w:pPr>
        <w:pStyle w:val="Paragrafoelenco"/>
        <w:spacing w:after="0" w:line="240" w:lineRule="auto"/>
        <w:ind w:left="426" w:hanging="426"/>
        <w:jc w:val="both"/>
        <w:rPr>
          <w:rFonts w:ascii="Arial" w:eastAsiaTheme="minorEastAsia" w:hAnsi="Arial" w:cs="Arial"/>
          <w:sz w:val="16"/>
          <w:szCs w:val="16"/>
        </w:rPr>
      </w:pPr>
    </w:p>
    <w:p w14:paraId="57FDC41F" w14:textId="77777777" w:rsidR="00FD4A87" w:rsidRDefault="00FD4A87" w:rsidP="00FB01A0">
      <w:pPr>
        <w:pStyle w:val="Paragrafoelenco"/>
        <w:spacing w:after="0" w:line="240" w:lineRule="auto"/>
        <w:ind w:left="426" w:hanging="426"/>
        <w:jc w:val="both"/>
        <w:rPr>
          <w:rFonts w:ascii="Arial" w:eastAsiaTheme="minorEastAsia" w:hAnsi="Arial" w:cs="Arial"/>
          <w:sz w:val="16"/>
          <w:szCs w:val="16"/>
        </w:rPr>
      </w:pPr>
    </w:p>
    <w:p w14:paraId="55B5E2F1" w14:textId="77777777" w:rsidR="007E3D88" w:rsidRDefault="007E3D88" w:rsidP="00FB01A0">
      <w:pPr>
        <w:pStyle w:val="Paragrafoelenco"/>
        <w:spacing w:after="0" w:line="240" w:lineRule="auto"/>
        <w:ind w:left="426" w:hanging="426"/>
        <w:jc w:val="both"/>
        <w:rPr>
          <w:rFonts w:ascii="Arial" w:eastAsiaTheme="minorEastAsia" w:hAnsi="Arial" w:cs="Arial"/>
          <w:sz w:val="16"/>
          <w:szCs w:val="16"/>
        </w:rPr>
      </w:pPr>
    </w:p>
    <w:p w14:paraId="713DE640" w14:textId="77777777" w:rsidR="007E3D88" w:rsidRDefault="007E3D88" w:rsidP="00FB01A0">
      <w:pPr>
        <w:pStyle w:val="Paragrafoelenco"/>
        <w:spacing w:after="0" w:line="240" w:lineRule="auto"/>
        <w:ind w:left="426" w:hanging="426"/>
        <w:jc w:val="both"/>
        <w:rPr>
          <w:rFonts w:ascii="Arial" w:eastAsiaTheme="minorEastAsia" w:hAnsi="Arial" w:cs="Arial"/>
          <w:sz w:val="16"/>
          <w:szCs w:val="16"/>
        </w:rPr>
      </w:pPr>
    </w:p>
    <w:p w14:paraId="7F50710F" w14:textId="77777777" w:rsidR="007E3D88" w:rsidRDefault="007E3D88" w:rsidP="00FB01A0">
      <w:pPr>
        <w:pStyle w:val="Paragrafoelenco"/>
        <w:spacing w:after="0" w:line="240" w:lineRule="auto"/>
        <w:ind w:left="426" w:hanging="426"/>
        <w:jc w:val="both"/>
        <w:rPr>
          <w:rFonts w:ascii="Arial" w:eastAsiaTheme="minorEastAsia" w:hAnsi="Arial" w:cs="Arial"/>
          <w:sz w:val="16"/>
          <w:szCs w:val="16"/>
        </w:rPr>
      </w:pPr>
    </w:p>
    <w:p w14:paraId="5B887573" w14:textId="77777777" w:rsidR="007E3D88" w:rsidRDefault="007E3D88" w:rsidP="00FB01A0">
      <w:pPr>
        <w:pStyle w:val="Paragrafoelenco"/>
        <w:spacing w:after="0" w:line="240" w:lineRule="auto"/>
        <w:ind w:left="426" w:hanging="426"/>
        <w:jc w:val="both"/>
        <w:rPr>
          <w:rFonts w:ascii="Arial" w:eastAsiaTheme="minorEastAsia" w:hAnsi="Arial" w:cs="Arial"/>
          <w:sz w:val="16"/>
          <w:szCs w:val="16"/>
        </w:rPr>
      </w:pPr>
    </w:p>
    <w:p w14:paraId="53E01B21" w14:textId="77777777" w:rsidR="007E3D88" w:rsidRDefault="007E3D88" w:rsidP="00FB01A0">
      <w:pPr>
        <w:pStyle w:val="Paragrafoelenco"/>
        <w:spacing w:after="0" w:line="240" w:lineRule="auto"/>
        <w:ind w:left="426" w:hanging="426"/>
        <w:jc w:val="both"/>
        <w:rPr>
          <w:rFonts w:ascii="Arial" w:eastAsiaTheme="minorEastAsia" w:hAnsi="Arial" w:cs="Arial"/>
          <w:sz w:val="16"/>
          <w:szCs w:val="16"/>
        </w:rPr>
      </w:pPr>
    </w:p>
    <w:tbl>
      <w:tblPr>
        <w:tblStyle w:val="Grigliatabella"/>
        <w:tblW w:w="9923" w:type="dxa"/>
        <w:tblInd w:w="-34" w:type="dxa"/>
        <w:tblLook w:val="04A0" w:firstRow="1" w:lastRow="0" w:firstColumn="1" w:lastColumn="0" w:noHBand="0" w:noVBand="1"/>
      </w:tblPr>
      <w:tblGrid>
        <w:gridCol w:w="568"/>
        <w:gridCol w:w="2551"/>
        <w:gridCol w:w="645"/>
        <w:gridCol w:w="646"/>
        <w:gridCol w:w="646"/>
        <w:gridCol w:w="646"/>
        <w:gridCol w:w="645"/>
        <w:gridCol w:w="646"/>
        <w:gridCol w:w="646"/>
        <w:gridCol w:w="646"/>
        <w:gridCol w:w="646"/>
        <w:gridCol w:w="992"/>
      </w:tblGrid>
      <w:tr w:rsidR="008E4B36" w:rsidRPr="00196F95" w14:paraId="247C5250" w14:textId="77777777" w:rsidTr="00F33281">
        <w:tc>
          <w:tcPr>
            <w:tcW w:w="9923" w:type="dxa"/>
            <w:gridSpan w:val="12"/>
          </w:tcPr>
          <w:p w14:paraId="6CF595AF" w14:textId="77777777" w:rsidR="008E4B36" w:rsidRPr="00196F95" w:rsidRDefault="008E4B36" w:rsidP="00FB01A0">
            <w:pPr>
              <w:pStyle w:val="Paragrafoelenco"/>
              <w:ind w:left="0"/>
              <w:jc w:val="both"/>
              <w:rPr>
                <w:rFonts w:ascii="Arial" w:eastAsiaTheme="minorEastAsia" w:hAnsi="Arial" w:cs="Arial"/>
                <w:b/>
                <w:sz w:val="16"/>
                <w:szCs w:val="16"/>
              </w:rPr>
            </w:pPr>
            <w:r w:rsidRPr="00196F95">
              <w:rPr>
                <w:rFonts w:ascii="Arial" w:eastAsiaTheme="minorEastAsia" w:hAnsi="Arial" w:cs="Arial"/>
                <w:b/>
                <w:sz w:val="16"/>
                <w:szCs w:val="16"/>
              </w:rPr>
              <w:lastRenderedPageBreak/>
              <w:t>Rendiconto triennale attività</w:t>
            </w:r>
          </w:p>
        </w:tc>
      </w:tr>
      <w:tr w:rsidR="008E4B36" w:rsidRPr="002521B8" w14:paraId="3AE6C038" w14:textId="77777777" w:rsidTr="00F33281">
        <w:tc>
          <w:tcPr>
            <w:tcW w:w="9923" w:type="dxa"/>
            <w:gridSpan w:val="12"/>
          </w:tcPr>
          <w:p w14:paraId="506E84BA" w14:textId="77777777" w:rsidR="00053AD2" w:rsidRPr="002521B8" w:rsidRDefault="00053AD2" w:rsidP="00053AD2">
            <w:pPr>
              <w:pStyle w:val="Paragrafoelenco"/>
              <w:ind w:left="0"/>
              <w:jc w:val="both"/>
              <w:rPr>
                <w:rFonts w:ascii="Arial" w:eastAsiaTheme="minorEastAsia" w:hAnsi="Arial" w:cs="Arial"/>
                <w:sz w:val="20"/>
                <w:szCs w:val="20"/>
              </w:rPr>
            </w:pPr>
            <w:r w:rsidRPr="002521B8">
              <w:rPr>
                <w:rFonts w:ascii="Arial" w:eastAsiaTheme="minorEastAsia" w:hAnsi="Arial" w:cs="Arial"/>
                <w:sz w:val="20"/>
                <w:szCs w:val="20"/>
              </w:rPr>
              <w:t>Dall’esame dei registri di presenza per le attività d’aula e di stage aziendali si riporta il rendiconto generale per ogni singolo studente riferito all’intera triennalità:</w:t>
            </w:r>
          </w:p>
        </w:tc>
      </w:tr>
      <w:tr w:rsidR="003B00C5" w:rsidRPr="00053AD2" w14:paraId="65BED053" w14:textId="77777777" w:rsidTr="00F33281">
        <w:tc>
          <w:tcPr>
            <w:tcW w:w="568" w:type="dxa"/>
            <w:vMerge w:val="restart"/>
            <w:vAlign w:val="center"/>
          </w:tcPr>
          <w:p w14:paraId="4168E65B" w14:textId="77777777" w:rsidR="003B00C5" w:rsidRPr="00053AD2" w:rsidRDefault="003B00C5" w:rsidP="003B00C5">
            <w:pPr>
              <w:pStyle w:val="Paragrafoelenco"/>
              <w:ind w:left="0"/>
              <w:jc w:val="center"/>
              <w:rPr>
                <w:rFonts w:ascii="Arial" w:eastAsiaTheme="minorEastAsia" w:hAnsi="Arial" w:cs="Arial"/>
                <w:b/>
                <w:sz w:val="16"/>
                <w:szCs w:val="16"/>
              </w:rPr>
            </w:pPr>
            <w:r w:rsidRPr="00053AD2">
              <w:rPr>
                <w:rFonts w:ascii="Arial" w:eastAsiaTheme="minorEastAsia" w:hAnsi="Arial" w:cs="Arial"/>
                <w:b/>
                <w:sz w:val="16"/>
                <w:szCs w:val="16"/>
              </w:rPr>
              <w:t>N°</w:t>
            </w:r>
          </w:p>
        </w:tc>
        <w:tc>
          <w:tcPr>
            <w:tcW w:w="2551" w:type="dxa"/>
            <w:vMerge w:val="restart"/>
            <w:vAlign w:val="center"/>
          </w:tcPr>
          <w:p w14:paraId="705A0BDE" w14:textId="77777777" w:rsidR="003B00C5" w:rsidRPr="00053AD2" w:rsidRDefault="003B00C5" w:rsidP="003B00C5">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 xml:space="preserve">STUDENTE </w:t>
            </w:r>
            <w:r w:rsidRPr="003B00C5">
              <w:rPr>
                <w:rFonts w:ascii="Arial" w:eastAsiaTheme="minorEastAsia" w:hAnsi="Arial" w:cs="Arial"/>
                <w:b/>
                <w:sz w:val="12"/>
                <w:szCs w:val="12"/>
              </w:rPr>
              <w:t>(cognome e nome)</w:t>
            </w:r>
          </w:p>
        </w:tc>
        <w:tc>
          <w:tcPr>
            <w:tcW w:w="1937" w:type="dxa"/>
            <w:gridSpan w:val="3"/>
          </w:tcPr>
          <w:p w14:paraId="4986498C" w14:textId="77777777" w:rsidR="003B00C5" w:rsidRDefault="003B00C5" w:rsidP="003B00C5">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 annualità</w:t>
            </w:r>
          </w:p>
          <w:p w14:paraId="3FC04A1D" w14:textId="77777777" w:rsidR="003B00C5" w:rsidRPr="00053AD2" w:rsidRDefault="003B00C5" w:rsidP="00E94A38">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a.s. 202</w:t>
            </w:r>
            <w:r w:rsidR="00E94A38">
              <w:rPr>
                <w:rFonts w:ascii="Arial" w:eastAsiaTheme="minorEastAsia" w:hAnsi="Arial" w:cs="Arial"/>
                <w:b/>
                <w:sz w:val="16"/>
                <w:szCs w:val="16"/>
              </w:rPr>
              <w:t>3</w:t>
            </w:r>
            <w:r>
              <w:rPr>
                <w:rFonts w:ascii="Arial" w:eastAsiaTheme="minorEastAsia" w:hAnsi="Arial" w:cs="Arial"/>
                <w:b/>
                <w:sz w:val="16"/>
                <w:szCs w:val="16"/>
              </w:rPr>
              <w:t>/2</w:t>
            </w:r>
            <w:r w:rsidR="00E94A38">
              <w:rPr>
                <w:rFonts w:ascii="Arial" w:eastAsiaTheme="minorEastAsia" w:hAnsi="Arial" w:cs="Arial"/>
                <w:b/>
                <w:sz w:val="16"/>
                <w:szCs w:val="16"/>
              </w:rPr>
              <w:t>4</w:t>
            </w:r>
          </w:p>
        </w:tc>
        <w:tc>
          <w:tcPr>
            <w:tcW w:w="1937" w:type="dxa"/>
            <w:gridSpan w:val="3"/>
          </w:tcPr>
          <w:p w14:paraId="4EE81499" w14:textId="77777777" w:rsidR="003B00C5" w:rsidRDefault="003B00C5" w:rsidP="003B00C5">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 annualità</w:t>
            </w:r>
          </w:p>
          <w:p w14:paraId="386B1829" w14:textId="77777777" w:rsidR="003B00C5" w:rsidRPr="00053AD2" w:rsidRDefault="003B00C5" w:rsidP="00E94A38">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a.s. 202</w:t>
            </w:r>
            <w:r w:rsidR="00E94A38">
              <w:rPr>
                <w:rFonts w:ascii="Arial" w:eastAsiaTheme="minorEastAsia" w:hAnsi="Arial" w:cs="Arial"/>
                <w:b/>
                <w:sz w:val="16"/>
                <w:szCs w:val="16"/>
              </w:rPr>
              <w:t>4</w:t>
            </w:r>
            <w:r>
              <w:rPr>
                <w:rFonts w:ascii="Arial" w:eastAsiaTheme="minorEastAsia" w:hAnsi="Arial" w:cs="Arial"/>
                <w:b/>
                <w:sz w:val="16"/>
                <w:szCs w:val="16"/>
              </w:rPr>
              <w:t>/2</w:t>
            </w:r>
            <w:r w:rsidR="00E94A38">
              <w:rPr>
                <w:rFonts w:ascii="Arial" w:eastAsiaTheme="minorEastAsia" w:hAnsi="Arial" w:cs="Arial"/>
                <w:b/>
                <w:sz w:val="16"/>
                <w:szCs w:val="16"/>
              </w:rPr>
              <w:t>5</w:t>
            </w:r>
          </w:p>
        </w:tc>
        <w:tc>
          <w:tcPr>
            <w:tcW w:w="1938" w:type="dxa"/>
            <w:gridSpan w:val="3"/>
          </w:tcPr>
          <w:p w14:paraId="7F8AA9EB" w14:textId="77777777" w:rsidR="003B00C5" w:rsidRDefault="003B00C5" w:rsidP="003B00C5">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III annualità</w:t>
            </w:r>
          </w:p>
          <w:p w14:paraId="05A59216" w14:textId="77777777" w:rsidR="003B00C5" w:rsidRPr="00053AD2" w:rsidRDefault="003B00C5" w:rsidP="00E94A38">
            <w:pPr>
              <w:pStyle w:val="Paragrafoelenco"/>
              <w:ind w:left="0"/>
              <w:jc w:val="center"/>
              <w:rPr>
                <w:rFonts w:ascii="Arial" w:eastAsiaTheme="minorEastAsia" w:hAnsi="Arial" w:cs="Arial"/>
                <w:b/>
                <w:sz w:val="16"/>
                <w:szCs w:val="16"/>
              </w:rPr>
            </w:pPr>
            <w:r>
              <w:rPr>
                <w:rFonts w:ascii="Arial" w:eastAsiaTheme="minorEastAsia" w:hAnsi="Arial" w:cs="Arial"/>
                <w:b/>
                <w:sz w:val="16"/>
                <w:szCs w:val="16"/>
              </w:rPr>
              <w:t>a.s. 202</w:t>
            </w:r>
            <w:r w:rsidR="00E94A38">
              <w:rPr>
                <w:rFonts w:ascii="Arial" w:eastAsiaTheme="minorEastAsia" w:hAnsi="Arial" w:cs="Arial"/>
                <w:b/>
                <w:sz w:val="16"/>
                <w:szCs w:val="16"/>
              </w:rPr>
              <w:t>5</w:t>
            </w:r>
            <w:r>
              <w:rPr>
                <w:rFonts w:ascii="Arial" w:eastAsiaTheme="minorEastAsia" w:hAnsi="Arial" w:cs="Arial"/>
                <w:b/>
                <w:sz w:val="16"/>
                <w:szCs w:val="16"/>
              </w:rPr>
              <w:t>/2</w:t>
            </w:r>
            <w:r w:rsidR="00E94A38">
              <w:rPr>
                <w:rFonts w:ascii="Arial" w:eastAsiaTheme="minorEastAsia" w:hAnsi="Arial" w:cs="Arial"/>
                <w:b/>
                <w:sz w:val="16"/>
                <w:szCs w:val="16"/>
              </w:rPr>
              <w:t>6</w:t>
            </w:r>
          </w:p>
        </w:tc>
        <w:tc>
          <w:tcPr>
            <w:tcW w:w="992" w:type="dxa"/>
            <w:vMerge w:val="restart"/>
            <w:vAlign w:val="center"/>
          </w:tcPr>
          <w:p w14:paraId="3BE21741" w14:textId="77777777" w:rsidR="003B00C5"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p>
          <w:p w14:paraId="6BA2FA78" w14:textId="77777777" w:rsidR="003B00C5"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TOTALI</w:t>
            </w:r>
          </w:p>
          <w:p w14:paraId="666FAFF9" w14:textId="77777777" w:rsidR="003B00C5" w:rsidRPr="00053AD2" w:rsidRDefault="003B00C5" w:rsidP="00053AD2">
            <w:pPr>
              <w:pStyle w:val="Paragrafoelenco"/>
              <w:ind w:left="0"/>
              <w:jc w:val="center"/>
              <w:rPr>
                <w:rFonts w:ascii="Arial" w:eastAsiaTheme="minorEastAsia" w:hAnsi="Arial" w:cs="Arial"/>
                <w:b/>
                <w:sz w:val="14"/>
                <w:szCs w:val="14"/>
              </w:rPr>
            </w:pPr>
          </w:p>
        </w:tc>
      </w:tr>
      <w:tr w:rsidR="003B00C5" w:rsidRPr="00053AD2" w14:paraId="7F206859" w14:textId="77777777" w:rsidTr="00F33281">
        <w:tc>
          <w:tcPr>
            <w:tcW w:w="568" w:type="dxa"/>
            <w:vMerge/>
          </w:tcPr>
          <w:p w14:paraId="644AFD6E" w14:textId="77777777" w:rsidR="003B00C5" w:rsidRPr="00053AD2" w:rsidRDefault="003B00C5" w:rsidP="00053AD2">
            <w:pPr>
              <w:pStyle w:val="Paragrafoelenco"/>
              <w:ind w:left="0"/>
              <w:jc w:val="both"/>
              <w:rPr>
                <w:rFonts w:ascii="Arial" w:eastAsiaTheme="minorEastAsia" w:hAnsi="Arial" w:cs="Arial"/>
                <w:b/>
                <w:sz w:val="14"/>
                <w:szCs w:val="14"/>
              </w:rPr>
            </w:pPr>
          </w:p>
        </w:tc>
        <w:tc>
          <w:tcPr>
            <w:tcW w:w="2551" w:type="dxa"/>
            <w:vMerge/>
          </w:tcPr>
          <w:p w14:paraId="2BE959C7" w14:textId="77777777" w:rsidR="003B00C5" w:rsidRPr="00053AD2" w:rsidRDefault="003B00C5" w:rsidP="00053AD2">
            <w:pPr>
              <w:pStyle w:val="Paragrafoelenco"/>
              <w:ind w:left="0"/>
              <w:jc w:val="both"/>
              <w:rPr>
                <w:rFonts w:ascii="Arial" w:eastAsiaTheme="minorEastAsia" w:hAnsi="Arial" w:cs="Arial"/>
                <w:b/>
                <w:sz w:val="14"/>
                <w:szCs w:val="14"/>
              </w:rPr>
            </w:pPr>
          </w:p>
        </w:tc>
        <w:tc>
          <w:tcPr>
            <w:tcW w:w="645" w:type="dxa"/>
          </w:tcPr>
          <w:p w14:paraId="3225E197"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724C1D78"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6D136699"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1C53EBE7"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5" w:type="dxa"/>
          </w:tcPr>
          <w:p w14:paraId="5A8DBB2F"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0A52D1BE"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646" w:type="dxa"/>
          </w:tcPr>
          <w:p w14:paraId="26452D6F"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aula</w:t>
            </w:r>
          </w:p>
        </w:tc>
        <w:tc>
          <w:tcPr>
            <w:tcW w:w="646" w:type="dxa"/>
          </w:tcPr>
          <w:p w14:paraId="46ECB2C5"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ore</w:t>
            </w:r>
            <w:r w:rsidRPr="00053AD2">
              <w:rPr>
                <w:rFonts w:ascii="Arial" w:eastAsiaTheme="minorEastAsia" w:hAnsi="Arial" w:cs="Arial"/>
                <w:b/>
                <w:sz w:val="14"/>
                <w:szCs w:val="14"/>
              </w:rPr>
              <w:t xml:space="preserve"> stage</w:t>
            </w:r>
          </w:p>
        </w:tc>
        <w:tc>
          <w:tcPr>
            <w:tcW w:w="646" w:type="dxa"/>
            <w:shd w:val="clear" w:color="auto" w:fill="EEECE1" w:themeFill="background2"/>
          </w:tcPr>
          <w:p w14:paraId="0193194B" w14:textId="77777777" w:rsidR="003B00C5" w:rsidRPr="00053AD2" w:rsidRDefault="003B00C5" w:rsidP="00053AD2">
            <w:pPr>
              <w:pStyle w:val="Paragrafoelenco"/>
              <w:ind w:left="0"/>
              <w:jc w:val="center"/>
              <w:rPr>
                <w:rFonts w:ascii="Arial" w:eastAsiaTheme="minorEastAsia" w:hAnsi="Arial" w:cs="Arial"/>
                <w:b/>
                <w:sz w:val="14"/>
                <w:szCs w:val="14"/>
              </w:rPr>
            </w:pPr>
            <w:r>
              <w:rPr>
                <w:rFonts w:ascii="Arial" w:eastAsiaTheme="minorEastAsia" w:hAnsi="Arial" w:cs="Arial"/>
                <w:b/>
                <w:sz w:val="14"/>
                <w:szCs w:val="14"/>
              </w:rPr>
              <w:t xml:space="preserve">ore totali </w:t>
            </w:r>
          </w:p>
        </w:tc>
        <w:tc>
          <w:tcPr>
            <w:tcW w:w="992" w:type="dxa"/>
            <w:vMerge/>
          </w:tcPr>
          <w:p w14:paraId="033E110A" w14:textId="77777777" w:rsidR="003B00C5" w:rsidRPr="00053AD2" w:rsidRDefault="003B00C5" w:rsidP="00053AD2">
            <w:pPr>
              <w:pStyle w:val="Paragrafoelenco"/>
              <w:ind w:left="0"/>
              <w:jc w:val="both"/>
              <w:rPr>
                <w:rFonts w:ascii="Arial" w:eastAsiaTheme="minorEastAsia" w:hAnsi="Arial" w:cs="Arial"/>
                <w:b/>
                <w:sz w:val="14"/>
                <w:szCs w:val="14"/>
              </w:rPr>
            </w:pPr>
          </w:p>
        </w:tc>
      </w:tr>
      <w:tr w:rsidR="00053AD2" w:rsidRPr="00053AD2" w14:paraId="6D47C90E" w14:textId="77777777" w:rsidTr="00F33281">
        <w:tc>
          <w:tcPr>
            <w:tcW w:w="568" w:type="dxa"/>
          </w:tcPr>
          <w:p w14:paraId="1950211F"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w:t>
            </w:r>
          </w:p>
        </w:tc>
        <w:tc>
          <w:tcPr>
            <w:tcW w:w="2551" w:type="dxa"/>
          </w:tcPr>
          <w:p w14:paraId="32135417"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2A8DC82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1C454DAD"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9C1ABD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05E9D6E2"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76E56108"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8C8744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1D22ACA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5647489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7B9416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690E866C"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053AD2" w:rsidRPr="00053AD2" w14:paraId="31B40157" w14:textId="77777777" w:rsidTr="00F33281">
        <w:tc>
          <w:tcPr>
            <w:tcW w:w="568" w:type="dxa"/>
          </w:tcPr>
          <w:p w14:paraId="75F90688"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w:t>
            </w:r>
          </w:p>
        </w:tc>
        <w:tc>
          <w:tcPr>
            <w:tcW w:w="2551" w:type="dxa"/>
          </w:tcPr>
          <w:p w14:paraId="6D7C97B3"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5FD49773"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79C3067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DD094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3FBAE727"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004299A4"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60CCD39"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0429B05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4E5FD1E2"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D039EED"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1EF4D59F"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053AD2" w:rsidRPr="00053AD2" w14:paraId="2FF84D61" w14:textId="77777777" w:rsidTr="00F33281">
        <w:tc>
          <w:tcPr>
            <w:tcW w:w="568" w:type="dxa"/>
          </w:tcPr>
          <w:p w14:paraId="61A43282"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3</w:t>
            </w:r>
          </w:p>
        </w:tc>
        <w:tc>
          <w:tcPr>
            <w:tcW w:w="2551" w:type="dxa"/>
          </w:tcPr>
          <w:p w14:paraId="73327F23"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734460B7"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213F4830"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3C12F1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753803B4"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00F310B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7D628B6"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3DE47FD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020A645F"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3B93DE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54893D0F"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053AD2" w:rsidRPr="00053AD2" w14:paraId="2D1712CF" w14:textId="77777777" w:rsidTr="00F33281">
        <w:tc>
          <w:tcPr>
            <w:tcW w:w="568" w:type="dxa"/>
          </w:tcPr>
          <w:p w14:paraId="63BD4F6A" w14:textId="77777777" w:rsidR="00053AD2" w:rsidRPr="00053AD2"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4</w:t>
            </w:r>
          </w:p>
        </w:tc>
        <w:tc>
          <w:tcPr>
            <w:tcW w:w="2551" w:type="dxa"/>
          </w:tcPr>
          <w:p w14:paraId="709C72CA" w14:textId="77777777" w:rsidR="00053AD2" w:rsidRPr="00053AD2" w:rsidRDefault="00053AD2" w:rsidP="00053AD2">
            <w:pPr>
              <w:pStyle w:val="Paragrafoelenco"/>
              <w:ind w:left="0"/>
              <w:jc w:val="both"/>
              <w:rPr>
                <w:rFonts w:ascii="Arial" w:eastAsiaTheme="minorEastAsia" w:hAnsi="Arial" w:cs="Arial"/>
                <w:sz w:val="16"/>
                <w:szCs w:val="16"/>
              </w:rPr>
            </w:pPr>
          </w:p>
        </w:tc>
        <w:tc>
          <w:tcPr>
            <w:tcW w:w="645" w:type="dxa"/>
          </w:tcPr>
          <w:p w14:paraId="3CECB50E"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5FEAB5B9"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A4A59AA"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215EB855"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5" w:type="dxa"/>
          </w:tcPr>
          <w:p w14:paraId="49D26C18"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889BF0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4772D92B"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tcPr>
          <w:p w14:paraId="1C022E19"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AAF4901" w14:textId="77777777" w:rsidR="00053AD2" w:rsidRPr="00053AD2" w:rsidRDefault="00053AD2" w:rsidP="008E747B">
            <w:pPr>
              <w:pStyle w:val="Paragrafoelenco"/>
              <w:ind w:left="0"/>
              <w:jc w:val="center"/>
              <w:rPr>
                <w:rFonts w:ascii="Arial" w:eastAsiaTheme="minorEastAsia" w:hAnsi="Arial" w:cs="Arial"/>
                <w:sz w:val="16"/>
                <w:szCs w:val="16"/>
              </w:rPr>
            </w:pPr>
          </w:p>
        </w:tc>
        <w:tc>
          <w:tcPr>
            <w:tcW w:w="992" w:type="dxa"/>
          </w:tcPr>
          <w:p w14:paraId="51906F9F" w14:textId="77777777" w:rsidR="00053AD2" w:rsidRPr="008E747B" w:rsidRDefault="00053AD2" w:rsidP="008E747B">
            <w:pPr>
              <w:pStyle w:val="Paragrafoelenco"/>
              <w:ind w:left="0"/>
              <w:jc w:val="center"/>
              <w:rPr>
                <w:rFonts w:ascii="Arial" w:eastAsiaTheme="minorEastAsia" w:hAnsi="Arial" w:cs="Arial"/>
                <w:b/>
                <w:sz w:val="16"/>
                <w:szCs w:val="16"/>
              </w:rPr>
            </w:pPr>
          </w:p>
        </w:tc>
      </w:tr>
      <w:tr w:rsidR="003B00C5" w:rsidRPr="00053AD2" w14:paraId="6BD47455" w14:textId="77777777" w:rsidTr="00F33281">
        <w:tc>
          <w:tcPr>
            <w:tcW w:w="568" w:type="dxa"/>
          </w:tcPr>
          <w:p w14:paraId="69396630"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5</w:t>
            </w:r>
          </w:p>
        </w:tc>
        <w:tc>
          <w:tcPr>
            <w:tcW w:w="2551" w:type="dxa"/>
          </w:tcPr>
          <w:p w14:paraId="5A123B38"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876AFE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C46311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BD61DD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0439CD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5CE3E45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DBC362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876276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7D2347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634A7B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D128DBE"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ED9FFD1" w14:textId="77777777" w:rsidTr="00F33281">
        <w:tc>
          <w:tcPr>
            <w:tcW w:w="568" w:type="dxa"/>
          </w:tcPr>
          <w:p w14:paraId="507FD791"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6</w:t>
            </w:r>
          </w:p>
        </w:tc>
        <w:tc>
          <w:tcPr>
            <w:tcW w:w="2551" w:type="dxa"/>
          </w:tcPr>
          <w:p w14:paraId="537DA4B9"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6253F4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DF83F4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9FABF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395905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0BCEBFA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59C55E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9980A4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8D0438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8BC63A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6E488317"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FFD1304" w14:textId="77777777" w:rsidTr="00F33281">
        <w:tc>
          <w:tcPr>
            <w:tcW w:w="568" w:type="dxa"/>
          </w:tcPr>
          <w:p w14:paraId="3C37D582"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7</w:t>
            </w:r>
          </w:p>
        </w:tc>
        <w:tc>
          <w:tcPr>
            <w:tcW w:w="2551" w:type="dxa"/>
          </w:tcPr>
          <w:p w14:paraId="4506BB50"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2E4CB2C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F74019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06D002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0AAAD6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0ECB4A3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7EA2AB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D75A46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53172F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5143C4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458713E"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0B9DBDD" w14:textId="77777777" w:rsidTr="00F33281">
        <w:tc>
          <w:tcPr>
            <w:tcW w:w="568" w:type="dxa"/>
          </w:tcPr>
          <w:p w14:paraId="3ACF62D6"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8</w:t>
            </w:r>
          </w:p>
        </w:tc>
        <w:tc>
          <w:tcPr>
            <w:tcW w:w="2551" w:type="dxa"/>
          </w:tcPr>
          <w:p w14:paraId="410F722D"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89BF84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2914E2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711AF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D256BC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5FA45B2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F4ABBC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1132A8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754017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CCA274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7252775B"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7682FB7" w14:textId="77777777" w:rsidTr="00F33281">
        <w:tc>
          <w:tcPr>
            <w:tcW w:w="568" w:type="dxa"/>
          </w:tcPr>
          <w:p w14:paraId="55348639"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9</w:t>
            </w:r>
          </w:p>
        </w:tc>
        <w:tc>
          <w:tcPr>
            <w:tcW w:w="2551" w:type="dxa"/>
          </w:tcPr>
          <w:p w14:paraId="5B0E29D9"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49684E5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1911CC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70A676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52D6AC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1A6538A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83BC7B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868CDC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7AA5A0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D4B999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585170FB"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8546F60" w14:textId="77777777" w:rsidTr="00F33281">
        <w:tc>
          <w:tcPr>
            <w:tcW w:w="568" w:type="dxa"/>
          </w:tcPr>
          <w:p w14:paraId="02FB53DB"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10</w:t>
            </w:r>
          </w:p>
        </w:tc>
        <w:tc>
          <w:tcPr>
            <w:tcW w:w="2551" w:type="dxa"/>
          </w:tcPr>
          <w:p w14:paraId="7ECC99E6"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A39063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8B1427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35026E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4F0301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4D71146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6299D6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58818F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131829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36B6E5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7B74BBC5"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7F35ACB" w14:textId="77777777" w:rsidTr="00F33281">
        <w:tc>
          <w:tcPr>
            <w:tcW w:w="568" w:type="dxa"/>
          </w:tcPr>
          <w:p w14:paraId="6A41849F"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11</w:t>
            </w:r>
          </w:p>
        </w:tc>
        <w:tc>
          <w:tcPr>
            <w:tcW w:w="2551" w:type="dxa"/>
          </w:tcPr>
          <w:p w14:paraId="6E89C44A"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363C46B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172A43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613A15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A22212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2A5EFA7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8BB4F2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4D8F75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295B2D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3FA29E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5F26A0CA"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04512B66" w14:textId="77777777" w:rsidTr="00F33281">
        <w:tc>
          <w:tcPr>
            <w:tcW w:w="568" w:type="dxa"/>
          </w:tcPr>
          <w:p w14:paraId="7DEF0FC9"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12</w:t>
            </w:r>
          </w:p>
        </w:tc>
        <w:tc>
          <w:tcPr>
            <w:tcW w:w="2551" w:type="dxa"/>
          </w:tcPr>
          <w:p w14:paraId="573D7D64"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D004A6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F3352E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EFFF03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BB00DD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1C105F2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B1F37C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7ABBA9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222F36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1E06C2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39A183FC"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3647B01F" w14:textId="77777777" w:rsidTr="00F33281">
        <w:tc>
          <w:tcPr>
            <w:tcW w:w="568" w:type="dxa"/>
          </w:tcPr>
          <w:p w14:paraId="38FA9B28"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13</w:t>
            </w:r>
          </w:p>
        </w:tc>
        <w:tc>
          <w:tcPr>
            <w:tcW w:w="2551" w:type="dxa"/>
          </w:tcPr>
          <w:p w14:paraId="011F22BB"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2284013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D2EF43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D5CD76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DBFBF7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4022060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44E693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F26B2D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AA9243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5DE96D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74E6A10"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7A66101" w14:textId="77777777" w:rsidTr="00F33281">
        <w:tc>
          <w:tcPr>
            <w:tcW w:w="568" w:type="dxa"/>
          </w:tcPr>
          <w:p w14:paraId="773C5399"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14</w:t>
            </w:r>
          </w:p>
        </w:tc>
        <w:tc>
          <w:tcPr>
            <w:tcW w:w="2551" w:type="dxa"/>
          </w:tcPr>
          <w:p w14:paraId="60601994"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1C22C7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1319C9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750226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8444DB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F65405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A62168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008346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5CF461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BBF83D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D31B982"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12497A2B" w14:textId="77777777" w:rsidTr="00F33281">
        <w:tc>
          <w:tcPr>
            <w:tcW w:w="568" w:type="dxa"/>
          </w:tcPr>
          <w:p w14:paraId="54E446B8"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15</w:t>
            </w:r>
          </w:p>
        </w:tc>
        <w:tc>
          <w:tcPr>
            <w:tcW w:w="2551" w:type="dxa"/>
          </w:tcPr>
          <w:p w14:paraId="5479D523"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0F286D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32AD75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D950A0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9ADFF4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332695F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A5307E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E63227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C2D877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9B1E8F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49425F29"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51A89F19" w14:textId="77777777" w:rsidTr="00F33281">
        <w:tc>
          <w:tcPr>
            <w:tcW w:w="568" w:type="dxa"/>
          </w:tcPr>
          <w:p w14:paraId="27E08808"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16</w:t>
            </w:r>
          </w:p>
        </w:tc>
        <w:tc>
          <w:tcPr>
            <w:tcW w:w="2551" w:type="dxa"/>
          </w:tcPr>
          <w:p w14:paraId="6BCF6E86"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FCFFFC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994E4F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219A6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42C0DE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91DECC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C12297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FCCE45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261977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4FD1F6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3DAA8477"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1838137E" w14:textId="77777777" w:rsidTr="00F33281">
        <w:tc>
          <w:tcPr>
            <w:tcW w:w="568" w:type="dxa"/>
          </w:tcPr>
          <w:p w14:paraId="4CEC6211"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17</w:t>
            </w:r>
          </w:p>
        </w:tc>
        <w:tc>
          <w:tcPr>
            <w:tcW w:w="2551" w:type="dxa"/>
          </w:tcPr>
          <w:p w14:paraId="237AF3CE"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3EE7E03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09117D6"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394C4AA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ED7CCD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77D94EF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6B6EF7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30D4F6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0AC95A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7F558E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A610CE3"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F6C9B26" w14:textId="77777777" w:rsidTr="00F33281">
        <w:tc>
          <w:tcPr>
            <w:tcW w:w="568" w:type="dxa"/>
          </w:tcPr>
          <w:p w14:paraId="3A509700"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18</w:t>
            </w:r>
          </w:p>
        </w:tc>
        <w:tc>
          <w:tcPr>
            <w:tcW w:w="2551" w:type="dxa"/>
          </w:tcPr>
          <w:p w14:paraId="40BDA6C1"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46B3061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CFD813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453D5A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F3949D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73D321A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5BE443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F4B5E9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978058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C788A2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47597F11"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11FACA89" w14:textId="77777777" w:rsidTr="00F33281">
        <w:tc>
          <w:tcPr>
            <w:tcW w:w="568" w:type="dxa"/>
          </w:tcPr>
          <w:p w14:paraId="1488D0D5"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19</w:t>
            </w:r>
          </w:p>
        </w:tc>
        <w:tc>
          <w:tcPr>
            <w:tcW w:w="2551" w:type="dxa"/>
          </w:tcPr>
          <w:p w14:paraId="5FC02E8E"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6AC6D9B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99C5E4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ED8FD2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5742EE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537880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E69DB3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E0BBE0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386AFE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115CBD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1C3AAC90"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26427167" w14:textId="77777777" w:rsidTr="00F33281">
        <w:tc>
          <w:tcPr>
            <w:tcW w:w="568" w:type="dxa"/>
          </w:tcPr>
          <w:p w14:paraId="5D38A26A"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20</w:t>
            </w:r>
          </w:p>
        </w:tc>
        <w:tc>
          <w:tcPr>
            <w:tcW w:w="2551" w:type="dxa"/>
          </w:tcPr>
          <w:p w14:paraId="60BBA2A2"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95B10C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5A023D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8B149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1A1D4E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58705E2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9D8002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E8A2AF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59FF17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3FE6B7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626DB841"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48D6FB48" w14:textId="77777777" w:rsidTr="00F33281">
        <w:tc>
          <w:tcPr>
            <w:tcW w:w="568" w:type="dxa"/>
          </w:tcPr>
          <w:p w14:paraId="5E054373"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21</w:t>
            </w:r>
          </w:p>
        </w:tc>
        <w:tc>
          <w:tcPr>
            <w:tcW w:w="2551" w:type="dxa"/>
          </w:tcPr>
          <w:p w14:paraId="0AF9741D"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EE82E2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C3ED7F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1F11EF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A3DAE9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B5FADEB"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0A0131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80A64C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1C8077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61D2774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6235E675"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699B8CA6" w14:textId="77777777" w:rsidTr="00F33281">
        <w:tc>
          <w:tcPr>
            <w:tcW w:w="568" w:type="dxa"/>
          </w:tcPr>
          <w:p w14:paraId="7A72DEC1"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22</w:t>
            </w:r>
          </w:p>
        </w:tc>
        <w:tc>
          <w:tcPr>
            <w:tcW w:w="2551" w:type="dxa"/>
          </w:tcPr>
          <w:p w14:paraId="23D89E02"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48326AF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13FA24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141A8B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1EF1E79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414E82C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7BFB7D2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9FD4D3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587D6D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47493E2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5FE18441"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25F80638" w14:textId="77777777" w:rsidTr="00F33281">
        <w:tc>
          <w:tcPr>
            <w:tcW w:w="568" w:type="dxa"/>
          </w:tcPr>
          <w:p w14:paraId="0F6FB0BF"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23</w:t>
            </w:r>
          </w:p>
        </w:tc>
        <w:tc>
          <w:tcPr>
            <w:tcW w:w="2551" w:type="dxa"/>
          </w:tcPr>
          <w:p w14:paraId="4ADC4D34"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008A981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FFA4A4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016DE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71E1F48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046E04E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BBEFE7E"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3935E2D1"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34B4ADC"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A83B91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A602855"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0A7DC0EC" w14:textId="77777777" w:rsidTr="00F33281">
        <w:tc>
          <w:tcPr>
            <w:tcW w:w="568" w:type="dxa"/>
          </w:tcPr>
          <w:p w14:paraId="371354CE"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24</w:t>
            </w:r>
          </w:p>
        </w:tc>
        <w:tc>
          <w:tcPr>
            <w:tcW w:w="2551" w:type="dxa"/>
          </w:tcPr>
          <w:p w14:paraId="7BA94118"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273322E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FCE5154"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5912EED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46607F99"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7F0BE8D8"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6F0A5A0"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590EA80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2517B5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AF4E403"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0FDC1E29" w14:textId="77777777" w:rsidR="003B00C5" w:rsidRPr="008E747B" w:rsidRDefault="003B00C5" w:rsidP="008E747B">
            <w:pPr>
              <w:pStyle w:val="Paragrafoelenco"/>
              <w:ind w:left="0"/>
              <w:jc w:val="center"/>
              <w:rPr>
                <w:rFonts w:ascii="Arial" w:eastAsiaTheme="minorEastAsia" w:hAnsi="Arial" w:cs="Arial"/>
                <w:b/>
                <w:sz w:val="16"/>
                <w:szCs w:val="16"/>
              </w:rPr>
            </w:pPr>
          </w:p>
        </w:tc>
      </w:tr>
      <w:tr w:rsidR="003B00C5" w:rsidRPr="00053AD2" w14:paraId="36FFF9AB" w14:textId="77777777" w:rsidTr="00F33281">
        <w:tc>
          <w:tcPr>
            <w:tcW w:w="568" w:type="dxa"/>
          </w:tcPr>
          <w:p w14:paraId="155ECFCA" w14:textId="77777777" w:rsidR="003B00C5" w:rsidRDefault="003B00C5" w:rsidP="003B00C5">
            <w:pPr>
              <w:pStyle w:val="Paragrafoelenco"/>
              <w:ind w:left="0"/>
              <w:jc w:val="center"/>
              <w:rPr>
                <w:rFonts w:ascii="Arial" w:eastAsiaTheme="minorEastAsia" w:hAnsi="Arial" w:cs="Arial"/>
                <w:sz w:val="16"/>
                <w:szCs w:val="16"/>
              </w:rPr>
            </w:pPr>
            <w:r>
              <w:rPr>
                <w:rFonts w:ascii="Arial" w:eastAsiaTheme="minorEastAsia" w:hAnsi="Arial" w:cs="Arial"/>
                <w:sz w:val="16"/>
                <w:szCs w:val="16"/>
              </w:rPr>
              <w:t>25</w:t>
            </w:r>
          </w:p>
        </w:tc>
        <w:tc>
          <w:tcPr>
            <w:tcW w:w="2551" w:type="dxa"/>
          </w:tcPr>
          <w:p w14:paraId="715638BE" w14:textId="77777777" w:rsidR="003B00C5" w:rsidRPr="00053AD2" w:rsidRDefault="003B00C5" w:rsidP="00053AD2">
            <w:pPr>
              <w:pStyle w:val="Paragrafoelenco"/>
              <w:ind w:left="0"/>
              <w:jc w:val="both"/>
              <w:rPr>
                <w:rFonts w:ascii="Arial" w:eastAsiaTheme="minorEastAsia" w:hAnsi="Arial" w:cs="Arial"/>
                <w:sz w:val="16"/>
                <w:szCs w:val="16"/>
              </w:rPr>
            </w:pPr>
          </w:p>
        </w:tc>
        <w:tc>
          <w:tcPr>
            <w:tcW w:w="645" w:type="dxa"/>
          </w:tcPr>
          <w:p w14:paraId="13CBD25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0D518DF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0CBF9985"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D71288F"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5" w:type="dxa"/>
          </w:tcPr>
          <w:p w14:paraId="692DB3FD"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195EDA0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66DF5F0A"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tcPr>
          <w:p w14:paraId="224DDF52"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646" w:type="dxa"/>
            <w:shd w:val="clear" w:color="auto" w:fill="EEECE1" w:themeFill="background2"/>
          </w:tcPr>
          <w:p w14:paraId="207D1AB7" w14:textId="77777777" w:rsidR="003B00C5" w:rsidRPr="00053AD2" w:rsidRDefault="003B00C5" w:rsidP="008E747B">
            <w:pPr>
              <w:pStyle w:val="Paragrafoelenco"/>
              <w:ind w:left="0"/>
              <w:jc w:val="center"/>
              <w:rPr>
                <w:rFonts w:ascii="Arial" w:eastAsiaTheme="minorEastAsia" w:hAnsi="Arial" w:cs="Arial"/>
                <w:sz w:val="16"/>
                <w:szCs w:val="16"/>
              </w:rPr>
            </w:pPr>
          </w:p>
        </w:tc>
        <w:tc>
          <w:tcPr>
            <w:tcW w:w="992" w:type="dxa"/>
          </w:tcPr>
          <w:p w14:paraId="7A76B4B8" w14:textId="77777777" w:rsidR="003B00C5" w:rsidRPr="008E747B" w:rsidRDefault="003B00C5" w:rsidP="008E747B">
            <w:pPr>
              <w:pStyle w:val="Paragrafoelenco"/>
              <w:ind w:left="0"/>
              <w:jc w:val="center"/>
              <w:rPr>
                <w:rFonts w:ascii="Arial" w:eastAsiaTheme="minorEastAsia" w:hAnsi="Arial" w:cs="Arial"/>
                <w:b/>
                <w:sz w:val="16"/>
                <w:szCs w:val="16"/>
              </w:rPr>
            </w:pPr>
          </w:p>
        </w:tc>
      </w:tr>
    </w:tbl>
    <w:p w14:paraId="1519F4A8" w14:textId="77777777" w:rsidR="00053AD2" w:rsidRDefault="00053AD2" w:rsidP="00FB01A0">
      <w:pPr>
        <w:pStyle w:val="Paragrafoelenco"/>
        <w:spacing w:after="0" w:line="240" w:lineRule="auto"/>
        <w:ind w:left="426" w:hanging="426"/>
        <w:jc w:val="both"/>
        <w:rPr>
          <w:rFonts w:ascii="Arial" w:eastAsiaTheme="minorEastAsia" w:hAnsi="Arial" w:cs="Arial"/>
        </w:rPr>
      </w:pPr>
    </w:p>
    <w:tbl>
      <w:tblPr>
        <w:tblStyle w:val="Grigliatabella"/>
        <w:tblW w:w="0" w:type="auto"/>
        <w:tblInd w:w="-34" w:type="dxa"/>
        <w:tblLook w:val="04A0" w:firstRow="1" w:lastRow="0" w:firstColumn="1" w:lastColumn="0" w:noHBand="0" w:noVBand="1"/>
      </w:tblPr>
      <w:tblGrid>
        <w:gridCol w:w="9888"/>
      </w:tblGrid>
      <w:tr w:rsidR="00D23599" w:rsidRPr="001140AE" w14:paraId="610E39B6" w14:textId="77777777" w:rsidTr="00F33281">
        <w:tc>
          <w:tcPr>
            <w:tcW w:w="9888" w:type="dxa"/>
          </w:tcPr>
          <w:p w14:paraId="1FCB9B36" w14:textId="77777777" w:rsidR="00D23599" w:rsidRPr="001140AE" w:rsidRDefault="00D23599" w:rsidP="00FB01A0">
            <w:pPr>
              <w:pStyle w:val="Paragrafoelenco"/>
              <w:ind w:left="0"/>
              <w:jc w:val="both"/>
              <w:rPr>
                <w:rFonts w:ascii="Arial" w:eastAsiaTheme="minorEastAsia" w:hAnsi="Arial" w:cs="Arial"/>
                <w:b/>
                <w:sz w:val="16"/>
                <w:szCs w:val="16"/>
              </w:rPr>
            </w:pPr>
            <w:r w:rsidRPr="001140AE">
              <w:rPr>
                <w:rFonts w:ascii="Arial" w:eastAsiaTheme="minorEastAsia" w:hAnsi="Arial" w:cs="Arial"/>
                <w:b/>
                <w:sz w:val="16"/>
                <w:szCs w:val="16"/>
              </w:rPr>
              <w:t>Certificazione delle competenze</w:t>
            </w:r>
          </w:p>
        </w:tc>
      </w:tr>
      <w:tr w:rsidR="00D23599" w:rsidRPr="001140AE" w14:paraId="1E747D19" w14:textId="77777777" w:rsidTr="00F33281">
        <w:tc>
          <w:tcPr>
            <w:tcW w:w="9888" w:type="dxa"/>
          </w:tcPr>
          <w:p w14:paraId="79C8E5D0" w14:textId="77777777" w:rsidR="00D23599" w:rsidRPr="002521B8" w:rsidRDefault="00D23599" w:rsidP="00D23599">
            <w:pPr>
              <w:pStyle w:val="Paragrafoelenco"/>
              <w:ind w:left="0"/>
              <w:jc w:val="both"/>
              <w:rPr>
                <w:rFonts w:ascii="Arial" w:hAnsi="Arial" w:cs="Arial"/>
                <w:sz w:val="20"/>
                <w:szCs w:val="20"/>
              </w:rPr>
            </w:pPr>
            <w:r w:rsidRPr="002521B8">
              <w:rPr>
                <w:rFonts w:ascii="Arial" w:eastAsiaTheme="minorEastAsia" w:hAnsi="Arial" w:cs="Arial"/>
                <w:sz w:val="20"/>
                <w:szCs w:val="20"/>
              </w:rPr>
              <w:t>Sulla base delle osservazioni del tutor scolastico e sentito il parere espresso dal Consigl</w:t>
            </w:r>
            <w:r w:rsidR="004C41A7" w:rsidRPr="002521B8">
              <w:rPr>
                <w:rFonts w:ascii="Arial" w:eastAsiaTheme="minorEastAsia" w:hAnsi="Arial" w:cs="Arial"/>
                <w:sz w:val="20"/>
                <w:szCs w:val="20"/>
              </w:rPr>
              <w:t>i</w:t>
            </w:r>
            <w:r w:rsidRPr="002521B8">
              <w:rPr>
                <w:rFonts w:ascii="Arial" w:eastAsiaTheme="minorEastAsia" w:hAnsi="Arial" w:cs="Arial"/>
                <w:sz w:val="20"/>
                <w:szCs w:val="20"/>
              </w:rPr>
              <w:t xml:space="preserve">o di classe in sede di scrutinio finale, le competenze raggiunte saranno descritte </w:t>
            </w:r>
            <w:r w:rsidRPr="002521B8">
              <w:rPr>
                <w:rFonts w:ascii="Arial" w:hAnsi="Arial" w:cs="Arial"/>
                <w:sz w:val="20"/>
                <w:szCs w:val="20"/>
              </w:rPr>
              <w:t>secondo il Quadro Europeo di riferimento (EQF):</w:t>
            </w:r>
          </w:p>
          <w:tbl>
            <w:tblPr>
              <w:tblStyle w:val="Grigliatabella"/>
              <w:tblW w:w="0" w:type="auto"/>
              <w:tblLook w:val="04A0" w:firstRow="1" w:lastRow="0" w:firstColumn="1" w:lastColumn="0" w:noHBand="0" w:noVBand="1"/>
            </w:tblPr>
            <w:tblGrid>
              <w:gridCol w:w="1880"/>
              <w:gridCol w:w="7635"/>
            </w:tblGrid>
            <w:tr w:rsidR="00D23599" w:rsidRPr="002521B8" w14:paraId="2DBC71A2" w14:textId="77777777" w:rsidTr="00D23599">
              <w:tc>
                <w:tcPr>
                  <w:tcW w:w="1880" w:type="dxa"/>
                  <w:vAlign w:val="center"/>
                </w:tcPr>
                <w:p w14:paraId="2B254F94"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1</w:t>
                  </w:r>
                </w:p>
                <w:p w14:paraId="516AB3B6"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non acquisite</w:t>
                  </w:r>
                </w:p>
              </w:tc>
              <w:tc>
                <w:tcPr>
                  <w:tcW w:w="7635" w:type="dxa"/>
                  <w:vAlign w:val="center"/>
                </w:tcPr>
                <w:p w14:paraId="057D29E2"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non attiva le competenze</w:t>
                  </w:r>
                </w:p>
              </w:tc>
            </w:tr>
            <w:tr w:rsidR="00D23599" w:rsidRPr="002521B8" w14:paraId="11EF232D" w14:textId="77777777" w:rsidTr="00D23599">
              <w:tc>
                <w:tcPr>
                  <w:tcW w:w="1880" w:type="dxa"/>
                  <w:vAlign w:val="center"/>
                </w:tcPr>
                <w:p w14:paraId="316025F9"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2</w:t>
                  </w:r>
                </w:p>
                <w:p w14:paraId="509D9E4B"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base</w:t>
                  </w:r>
                </w:p>
              </w:tc>
              <w:tc>
                <w:tcPr>
                  <w:tcW w:w="7635" w:type="dxa"/>
                </w:tcPr>
                <w:p w14:paraId="49CE7F1C"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esercita le competenze di base in modo semplice, in compiti circoscritti e applica procedimenti appresi.</w:t>
                  </w:r>
                </w:p>
              </w:tc>
            </w:tr>
            <w:tr w:rsidR="00D23599" w:rsidRPr="002521B8" w14:paraId="131EF8D9" w14:textId="77777777" w:rsidTr="00D23599">
              <w:tc>
                <w:tcPr>
                  <w:tcW w:w="1880" w:type="dxa"/>
                  <w:vAlign w:val="center"/>
                </w:tcPr>
                <w:p w14:paraId="1E252C33"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3</w:t>
                  </w:r>
                </w:p>
                <w:p w14:paraId="131D5282"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intermedio</w:t>
                  </w:r>
                </w:p>
              </w:tc>
              <w:tc>
                <w:tcPr>
                  <w:tcW w:w="7635" w:type="dxa"/>
                </w:tcPr>
                <w:p w14:paraId="66F2FE9F" w14:textId="77777777" w:rsidR="00D23599" w:rsidRPr="002521B8" w:rsidRDefault="00D23599" w:rsidP="00D23599">
                  <w:pPr>
                    <w:pStyle w:val="Predefinito"/>
                    <w:tabs>
                      <w:tab w:val="clear" w:pos="708"/>
                      <w:tab w:val="left" w:pos="0"/>
                    </w:tabs>
                    <w:spacing w:after="0" w:line="240" w:lineRule="auto"/>
                    <w:jc w:val="both"/>
                    <w:rPr>
                      <w:rFonts w:ascii="Arial" w:eastAsia="Times New Roman" w:hAnsi="Arial" w:cs="Arial"/>
                      <w:color w:val="auto"/>
                      <w:sz w:val="20"/>
                      <w:szCs w:val="20"/>
                      <w:lang w:eastAsia="it-IT"/>
                    </w:rPr>
                  </w:pPr>
                  <w:r w:rsidRPr="002521B8">
                    <w:rPr>
                      <w:rFonts w:ascii="Arial" w:hAnsi="Arial" w:cs="Arial"/>
                      <w:sz w:val="20"/>
                      <w:szCs w:val="20"/>
                    </w:rPr>
                    <w:t>Lo studente esercita le competenze in situazioni nuove, dimostrando di utilizzare conoscenze e competenze acquisite in modo consapevole ed autonomo.</w:t>
                  </w:r>
                </w:p>
              </w:tc>
            </w:tr>
            <w:tr w:rsidR="00D23599" w:rsidRPr="002521B8" w14:paraId="30D70941" w14:textId="77777777" w:rsidTr="00D23599">
              <w:tc>
                <w:tcPr>
                  <w:tcW w:w="1880" w:type="dxa"/>
                  <w:vAlign w:val="center"/>
                </w:tcPr>
                <w:p w14:paraId="263D6391"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LIVELLO 4</w:t>
                  </w:r>
                </w:p>
                <w:p w14:paraId="1C217723" w14:textId="77777777" w:rsidR="00D23599" w:rsidRPr="002521B8" w:rsidRDefault="00D23599" w:rsidP="00D23599">
                  <w:pPr>
                    <w:pStyle w:val="Paragrafoelenco"/>
                    <w:ind w:left="0"/>
                    <w:jc w:val="center"/>
                    <w:rPr>
                      <w:rFonts w:ascii="Arial" w:hAnsi="Arial" w:cs="Arial"/>
                      <w:b/>
                      <w:sz w:val="20"/>
                      <w:szCs w:val="20"/>
                    </w:rPr>
                  </w:pPr>
                  <w:r w:rsidRPr="002521B8">
                    <w:rPr>
                      <w:rFonts w:ascii="Arial" w:hAnsi="Arial" w:cs="Arial"/>
                      <w:b/>
                      <w:sz w:val="20"/>
                      <w:szCs w:val="20"/>
                    </w:rPr>
                    <w:t>avanzato</w:t>
                  </w:r>
                </w:p>
              </w:tc>
              <w:tc>
                <w:tcPr>
                  <w:tcW w:w="7635" w:type="dxa"/>
                </w:tcPr>
                <w:p w14:paraId="4AE43BCD" w14:textId="77777777" w:rsidR="00D23599" w:rsidRPr="002521B8" w:rsidRDefault="00D23599" w:rsidP="00D23599">
                  <w:pPr>
                    <w:pStyle w:val="Paragrafoelenco"/>
                    <w:ind w:left="0"/>
                    <w:jc w:val="both"/>
                    <w:rPr>
                      <w:rFonts w:ascii="Arial" w:hAnsi="Arial" w:cs="Arial"/>
                      <w:sz w:val="20"/>
                      <w:szCs w:val="20"/>
                    </w:rPr>
                  </w:pPr>
                  <w:r w:rsidRPr="002521B8">
                    <w:rPr>
                      <w:rFonts w:ascii="Arial" w:hAnsi="Arial" w:cs="Arial"/>
                      <w:sz w:val="20"/>
                      <w:szCs w:val="20"/>
                    </w:rPr>
                    <w:t>Lo studente esercita le competenze, dimostrando una eccellente o più che buona padronanza nell’affrontare problemi complessi, propone soluzioni anche divergenti, è in grado di sostenerle, decide in modo autonomo e consapevole.</w:t>
                  </w:r>
                </w:p>
              </w:tc>
            </w:tr>
          </w:tbl>
          <w:p w14:paraId="448ADE07" w14:textId="77777777" w:rsidR="00D23599" w:rsidRPr="001140AE" w:rsidRDefault="00D23599" w:rsidP="00D23599">
            <w:pPr>
              <w:pStyle w:val="Paragrafoelenco"/>
              <w:ind w:left="0"/>
              <w:jc w:val="both"/>
              <w:rPr>
                <w:rFonts w:ascii="Arial" w:eastAsiaTheme="minorEastAsia" w:hAnsi="Arial" w:cs="Arial"/>
                <w:sz w:val="16"/>
                <w:szCs w:val="16"/>
              </w:rPr>
            </w:pPr>
          </w:p>
        </w:tc>
      </w:tr>
    </w:tbl>
    <w:p w14:paraId="75EFF7A7" w14:textId="77777777" w:rsidR="00D23599" w:rsidRPr="001140AE" w:rsidRDefault="00D23599" w:rsidP="00FB01A0">
      <w:pPr>
        <w:pStyle w:val="Paragrafoelenco"/>
        <w:spacing w:after="0" w:line="240" w:lineRule="auto"/>
        <w:ind w:left="426" w:hanging="426"/>
        <w:jc w:val="both"/>
        <w:rPr>
          <w:rFonts w:ascii="Arial" w:eastAsiaTheme="minorEastAsia" w:hAnsi="Arial" w:cs="Arial"/>
          <w:sz w:val="16"/>
          <w:szCs w:val="16"/>
        </w:rPr>
      </w:pPr>
    </w:p>
    <w:p w14:paraId="11FCBE21" w14:textId="77777777" w:rsidR="00EB3705" w:rsidRPr="001140AE" w:rsidRDefault="00EB3705" w:rsidP="00935956">
      <w:pPr>
        <w:autoSpaceDE w:val="0"/>
        <w:autoSpaceDN w:val="0"/>
        <w:adjustRightInd w:val="0"/>
        <w:spacing w:after="0" w:line="240" w:lineRule="auto"/>
        <w:jc w:val="both"/>
        <w:rPr>
          <w:rFonts w:ascii="Arial" w:hAnsi="Arial" w:cs="Arial"/>
          <w:color w:val="000000"/>
          <w:sz w:val="16"/>
          <w:szCs w:val="16"/>
        </w:rPr>
      </w:pPr>
    </w:p>
    <w:p w14:paraId="2816A03A" w14:textId="77777777" w:rsidR="00FB01A0" w:rsidRPr="001140AE" w:rsidRDefault="00FB01A0" w:rsidP="00FB01A0">
      <w:pPr>
        <w:pStyle w:val="Paragrafoelenco"/>
        <w:spacing w:after="0" w:line="240" w:lineRule="auto"/>
        <w:ind w:left="426" w:hanging="426"/>
        <w:jc w:val="both"/>
        <w:rPr>
          <w:rFonts w:ascii="Arial" w:eastAsiaTheme="minorEastAsia" w:hAnsi="Arial" w:cs="Arial"/>
          <w:sz w:val="16"/>
          <w:szCs w:val="16"/>
        </w:rPr>
      </w:pPr>
    </w:p>
    <w:p w14:paraId="070D994E" w14:textId="77777777" w:rsidR="00FB01A0" w:rsidRPr="002521B8" w:rsidRDefault="003E37A4" w:rsidP="00FB01A0">
      <w:pPr>
        <w:pStyle w:val="Paragrafoelenco"/>
        <w:spacing w:after="0" w:line="240" w:lineRule="auto"/>
        <w:ind w:left="426" w:hanging="426"/>
        <w:jc w:val="both"/>
        <w:rPr>
          <w:rFonts w:ascii="Arial" w:eastAsiaTheme="minorEastAsia" w:hAnsi="Arial" w:cs="Arial"/>
          <w:sz w:val="20"/>
          <w:szCs w:val="20"/>
        </w:rPr>
      </w:pPr>
      <w:r w:rsidRPr="002521B8">
        <w:rPr>
          <w:rFonts w:ascii="Arial" w:eastAsiaTheme="minorEastAsia" w:hAnsi="Arial" w:cs="Arial"/>
          <w:sz w:val="20"/>
          <w:szCs w:val="20"/>
        </w:rPr>
        <w:t>Data, …………</w:t>
      </w:r>
    </w:p>
    <w:p w14:paraId="2FBEFCB6" w14:textId="77777777" w:rsidR="003E37A4" w:rsidRPr="002521B8" w:rsidRDefault="003E37A4" w:rsidP="00FB01A0">
      <w:pPr>
        <w:pStyle w:val="Paragrafoelenco"/>
        <w:spacing w:after="0" w:line="240" w:lineRule="auto"/>
        <w:ind w:left="426" w:hanging="426"/>
        <w:jc w:val="both"/>
        <w:rPr>
          <w:rFonts w:ascii="Arial" w:eastAsiaTheme="minorEastAsia" w:hAnsi="Arial" w:cs="Arial"/>
          <w:sz w:val="20"/>
          <w:szCs w:val="20"/>
        </w:rPr>
      </w:pPr>
    </w:p>
    <w:p w14:paraId="4CF18E82" w14:textId="77777777" w:rsidR="00A36810" w:rsidRPr="002521B8" w:rsidRDefault="00A36810" w:rsidP="00FB01A0">
      <w:pPr>
        <w:pStyle w:val="Paragrafoelenco"/>
        <w:spacing w:after="0" w:line="240" w:lineRule="auto"/>
        <w:ind w:left="426" w:hanging="426"/>
        <w:jc w:val="both"/>
        <w:rPr>
          <w:rFonts w:ascii="Arial" w:eastAsiaTheme="minorEastAsia" w:hAnsi="Arial" w:cs="Arial"/>
          <w:sz w:val="20"/>
          <w:szCs w:val="20"/>
        </w:rPr>
      </w:pPr>
    </w:p>
    <w:tbl>
      <w:tblPr>
        <w:tblStyle w:val="Grigliatabella"/>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3260"/>
      </w:tblGrid>
      <w:tr w:rsidR="003E37A4" w:rsidRPr="002521B8" w14:paraId="3D957CAB" w14:textId="77777777" w:rsidTr="0098426D">
        <w:tc>
          <w:tcPr>
            <w:tcW w:w="3260" w:type="dxa"/>
          </w:tcPr>
          <w:p w14:paraId="69F4FA80"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763AE234" w14:textId="77777777" w:rsidR="003E37A4"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coordinatore di classe</w:t>
            </w:r>
          </w:p>
          <w:p w14:paraId="4C04DFB3" w14:textId="77777777" w:rsidR="0098426D" w:rsidRPr="002521B8" w:rsidRDefault="0098426D" w:rsidP="003E37A4">
            <w:pPr>
              <w:pStyle w:val="Paragrafoelenco"/>
              <w:ind w:left="0"/>
              <w:jc w:val="center"/>
              <w:rPr>
                <w:rFonts w:ascii="Arial" w:eastAsiaTheme="minorEastAsia" w:hAnsi="Arial" w:cs="Arial"/>
                <w:sz w:val="20"/>
                <w:szCs w:val="20"/>
              </w:rPr>
            </w:pPr>
          </w:p>
        </w:tc>
        <w:tc>
          <w:tcPr>
            <w:tcW w:w="425" w:type="dxa"/>
          </w:tcPr>
          <w:p w14:paraId="7206A4C6"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03EC3C77"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Il docente</w:t>
            </w:r>
          </w:p>
          <w:p w14:paraId="18D85083"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tutor interno</w:t>
            </w:r>
          </w:p>
        </w:tc>
      </w:tr>
      <w:tr w:rsidR="003E37A4" w:rsidRPr="002521B8" w14:paraId="6D7EA9CF" w14:textId="77777777" w:rsidTr="0098426D">
        <w:tc>
          <w:tcPr>
            <w:tcW w:w="3260" w:type="dxa"/>
          </w:tcPr>
          <w:p w14:paraId="2ADC861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
        </w:tc>
        <w:tc>
          <w:tcPr>
            <w:tcW w:w="425" w:type="dxa"/>
          </w:tcPr>
          <w:p w14:paraId="6911BFC7" w14:textId="77777777" w:rsidR="003E37A4" w:rsidRPr="002521B8" w:rsidRDefault="003E37A4" w:rsidP="00FB01A0">
            <w:pPr>
              <w:pStyle w:val="Paragrafoelenco"/>
              <w:ind w:left="0"/>
              <w:jc w:val="both"/>
              <w:rPr>
                <w:rFonts w:ascii="Arial" w:eastAsiaTheme="minorEastAsia" w:hAnsi="Arial" w:cs="Arial"/>
                <w:sz w:val="20"/>
                <w:szCs w:val="20"/>
              </w:rPr>
            </w:pPr>
          </w:p>
        </w:tc>
        <w:tc>
          <w:tcPr>
            <w:tcW w:w="3260" w:type="dxa"/>
          </w:tcPr>
          <w:p w14:paraId="68F72CCD" w14:textId="77777777" w:rsidR="003E37A4" w:rsidRPr="002521B8" w:rsidRDefault="003E37A4" w:rsidP="003E37A4">
            <w:pPr>
              <w:pStyle w:val="Paragrafoelenco"/>
              <w:ind w:left="0"/>
              <w:jc w:val="center"/>
              <w:rPr>
                <w:rFonts w:ascii="Arial" w:eastAsiaTheme="minorEastAsia" w:hAnsi="Arial" w:cs="Arial"/>
                <w:sz w:val="20"/>
                <w:szCs w:val="20"/>
              </w:rPr>
            </w:pPr>
            <w:r w:rsidRPr="002521B8">
              <w:rPr>
                <w:rFonts w:ascii="Arial" w:eastAsiaTheme="minorEastAsia" w:hAnsi="Arial" w:cs="Arial"/>
                <w:sz w:val="20"/>
                <w:szCs w:val="20"/>
              </w:rPr>
              <w:t>prof. …………………</w:t>
            </w:r>
          </w:p>
        </w:tc>
      </w:tr>
    </w:tbl>
    <w:p w14:paraId="2F455546" w14:textId="77777777" w:rsidR="003E37A4" w:rsidRDefault="003E37A4" w:rsidP="00FB01A0">
      <w:pPr>
        <w:pStyle w:val="Paragrafoelenco"/>
        <w:spacing w:after="0" w:line="240" w:lineRule="auto"/>
        <w:ind w:left="426" w:hanging="426"/>
        <w:jc w:val="both"/>
        <w:rPr>
          <w:rFonts w:ascii="Arial" w:eastAsiaTheme="minorEastAsia" w:hAnsi="Arial" w:cs="Arial"/>
        </w:rPr>
      </w:pPr>
    </w:p>
    <w:p w14:paraId="11E527A3" w14:textId="77777777" w:rsidR="009402ED" w:rsidRDefault="009402ED" w:rsidP="009402ED">
      <w:pPr>
        <w:pStyle w:val="Paragrafoelenco"/>
        <w:spacing w:after="0" w:line="240" w:lineRule="auto"/>
        <w:ind w:left="0"/>
        <w:jc w:val="both"/>
        <w:rPr>
          <w:rFonts w:ascii="Arial" w:eastAsiaTheme="minorEastAsia" w:hAnsi="Arial" w:cs="Arial"/>
        </w:rPr>
      </w:pPr>
    </w:p>
    <w:p w14:paraId="1F2E5D73" w14:textId="77777777" w:rsidR="00EC5BAB" w:rsidRPr="00342617" w:rsidRDefault="00EC5BAB" w:rsidP="00FB01A0">
      <w:pPr>
        <w:autoSpaceDE w:val="0"/>
        <w:autoSpaceDN w:val="0"/>
        <w:adjustRightInd w:val="0"/>
        <w:spacing w:after="0" w:line="240" w:lineRule="auto"/>
        <w:jc w:val="both"/>
        <w:rPr>
          <w:rFonts w:ascii="Arial" w:hAnsi="Arial" w:cs="Arial"/>
        </w:rPr>
      </w:pPr>
    </w:p>
    <w:sectPr w:rsidR="00EC5BAB" w:rsidRPr="00342617" w:rsidSect="00F73143">
      <w:footerReference w:type="default" r:id="rId13"/>
      <w:pgSz w:w="11906" w:h="16838"/>
      <w:pgMar w:top="992"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8ABC" w14:textId="77777777" w:rsidR="00ED6A77" w:rsidRDefault="00ED6A77" w:rsidP="008D14E8">
      <w:pPr>
        <w:spacing w:after="0" w:line="240" w:lineRule="auto"/>
      </w:pPr>
      <w:r>
        <w:separator/>
      </w:r>
    </w:p>
  </w:endnote>
  <w:endnote w:type="continuationSeparator" w:id="0">
    <w:p w14:paraId="323BE225" w14:textId="77777777" w:rsidR="00ED6A77" w:rsidRDefault="00ED6A77" w:rsidP="008D1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BoldItalic">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328354"/>
      <w:docPartObj>
        <w:docPartGallery w:val="Page Numbers (Bottom of Page)"/>
        <w:docPartUnique/>
      </w:docPartObj>
    </w:sdtPr>
    <w:sdtContent>
      <w:p w14:paraId="3C8E2B89" w14:textId="77777777" w:rsidR="008D14E8" w:rsidRDefault="000876BF">
        <w:pPr>
          <w:pStyle w:val="Pidipagina"/>
          <w:jc w:val="center"/>
        </w:pPr>
        <w:r>
          <w:fldChar w:fldCharType="begin"/>
        </w:r>
        <w:r w:rsidR="008D14E8">
          <w:instrText>PAGE   \* MERGEFORMAT</w:instrText>
        </w:r>
        <w:r>
          <w:fldChar w:fldCharType="separate"/>
        </w:r>
        <w:r w:rsidR="00223AB7">
          <w:rPr>
            <w:noProof/>
          </w:rPr>
          <w:t>3</w:t>
        </w:r>
        <w:r>
          <w:fldChar w:fldCharType="end"/>
        </w:r>
      </w:p>
    </w:sdtContent>
  </w:sdt>
  <w:p w14:paraId="3529099A" w14:textId="77777777" w:rsidR="008D14E8" w:rsidRDefault="008D14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C22A" w14:textId="77777777" w:rsidR="00ED6A77" w:rsidRDefault="00ED6A77" w:rsidP="008D14E8">
      <w:pPr>
        <w:spacing w:after="0" w:line="240" w:lineRule="auto"/>
      </w:pPr>
      <w:r>
        <w:separator/>
      </w:r>
    </w:p>
  </w:footnote>
  <w:footnote w:type="continuationSeparator" w:id="0">
    <w:p w14:paraId="3BCD898E" w14:textId="77777777" w:rsidR="00ED6A77" w:rsidRDefault="00ED6A77" w:rsidP="008D1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C9A"/>
    <w:multiLevelType w:val="hybridMultilevel"/>
    <w:tmpl w:val="835018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E46F3C"/>
    <w:multiLevelType w:val="hybridMultilevel"/>
    <w:tmpl w:val="5718B9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497ACC"/>
    <w:multiLevelType w:val="hybridMultilevel"/>
    <w:tmpl w:val="7BD4D614"/>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3" w15:restartNumberingAfterBreak="0">
    <w:nsid w:val="0EDB1E5A"/>
    <w:multiLevelType w:val="hybridMultilevel"/>
    <w:tmpl w:val="21CCFECA"/>
    <w:lvl w:ilvl="0" w:tplc="3642E9F8">
      <w:start w:val="1"/>
      <w:numFmt w:val="lowerLetter"/>
      <w:lvlText w:val="%1)"/>
      <w:lvlJc w:val="left"/>
      <w:pPr>
        <w:ind w:left="720" w:hanging="360"/>
      </w:pPr>
      <w:rPr>
        <w:rFonts w:ascii="Arial" w:eastAsiaTheme="minorEastAsia" w:hAnsi="Arial" w:cs="Arial"/>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1315A2"/>
    <w:multiLevelType w:val="hybridMultilevel"/>
    <w:tmpl w:val="1B24A592"/>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17E019D4"/>
    <w:multiLevelType w:val="hybridMultilevel"/>
    <w:tmpl w:val="DDD24C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3112F4"/>
    <w:multiLevelType w:val="hybridMultilevel"/>
    <w:tmpl w:val="D158A6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01180E"/>
    <w:multiLevelType w:val="hybridMultilevel"/>
    <w:tmpl w:val="5844AA44"/>
    <w:lvl w:ilvl="0" w:tplc="A2B0E1BE">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B73551"/>
    <w:multiLevelType w:val="hybridMultilevel"/>
    <w:tmpl w:val="294EE804"/>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8C061E"/>
    <w:multiLevelType w:val="hybridMultilevel"/>
    <w:tmpl w:val="C18251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DD0245"/>
    <w:multiLevelType w:val="hybridMultilevel"/>
    <w:tmpl w:val="7A08E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B9760D"/>
    <w:multiLevelType w:val="hybridMultilevel"/>
    <w:tmpl w:val="9CD2A0A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57677F"/>
    <w:multiLevelType w:val="hybridMultilevel"/>
    <w:tmpl w:val="6A7C9CBA"/>
    <w:lvl w:ilvl="0" w:tplc="CDCCBF5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ED6E09"/>
    <w:multiLevelType w:val="hybridMultilevel"/>
    <w:tmpl w:val="4A6C7F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393A75"/>
    <w:multiLevelType w:val="hybridMultilevel"/>
    <w:tmpl w:val="BB7E821A"/>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15:restartNumberingAfterBreak="0">
    <w:nsid w:val="3EE21FCB"/>
    <w:multiLevelType w:val="hybridMultilevel"/>
    <w:tmpl w:val="5FC20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3A0798"/>
    <w:multiLevelType w:val="hybridMultilevel"/>
    <w:tmpl w:val="A4B2F30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EFF888E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2E3010"/>
    <w:multiLevelType w:val="hybridMultilevel"/>
    <w:tmpl w:val="47C232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6F5ECA"/>
    <w:multiLevelType w:val="hybridMultilevel"/>
    <w:tmpl w:val="521C96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B957BB"/>
    <w:multiLevelType w:val="hybridMultilevel"/>
    <w:tmpl w:val="B686BA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BE0F58"/>
    <w:multiLevelType w:val="hybridMultilevel"/>
    <w:tmpl w:val="98B860F0"/>
    <w:lvl w:ilvl="0" w:tplc="80D02B5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AA3145"/>
    <w:multiLevelType w:val="hybridMultilevel"/>
    <w:tmpl w:val="D54A28DE"/>
    <w:lvl w:ilvl="0" w:tplc="5C1ADB5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B114171"/>
    <w:multiLevelType w:val="hybridMultilevel"/>
    <w:tmpl w:val="A02415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CA6683B"/>
    <w:multiLevelType w:val="hybridMultilevel"/>
    <w:tmpl w:val="F246EB70"/>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15:restartNumberingAfterBreak="0">
    <w:nsid w:val="6D151F4E"/>
    <w:multiLevelType w:val="hybridMultilevel"/>
    <w:tmpl w:val="73DC1C6C"/>
    <w:lvl w:ilvl="0" w:tplc="3B0212E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6E255696"/>
    <w:multiLevelType w:val="hybridMultilevel"/>
    <w:tmpl w:val="F1142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16F45"/>
    <w:multiLevelType w:val="hybridMultilevel"/>
    <w:tmpl w:val="892CCF4A"/>
    <w:lvl w:ilvl="0" w:tplc="9142022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71BD21FB"/>
    <w:multiLevelType w:val="hybridMultilevel"/>
    <w:tmpl w:val="95B01C3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4EA099B"/>
    <w:multiLevelType w:val="hybridMultilevel"/>
    <w:tmpl w:val="6E182B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A316CE8"/>
    <w:multiLevelType w:val="hybridMultilevel"/>
    <w:tmpl w:val="7C72A8FE"/>
    <w:lvl w:ilvl="0" w:tplc="04100017">
      <w:start w:val="1"/>
      <w:numFmt w:val="lowerLetter"/>
      <w:lvlText w:val="%1)"/>
      <w:lvlJc w:val="left"/>
      <w:pPr>
        <w:ind w:left="1038" w:hanging="360"/>
      </w:pPr>
    </w:lvl>
    <w:lvl w:ilvl="1" w:tplc="04100019" w:tentative="1">
      <w:start w:val="1"/>
      <w:numFmt w:val="lowerLetter"/>
      <w:lvlText w:val="%2."/>
      <w:lvlJc w:val="left"/>
      <w:pPr>
        <w:ind w:left="1758" w:hanging="360"/>
      </w:pPr>
    </w:lvl>
    <w:lvl w:ilvl="2" w:tplc="0410001B" w:tentative="1">
      <w:start w:val="1"/>
      <w:numFmt w:val="lowerRoman"/>
      <w:lvlText w:val="%3."/>
      <w:lvlJc w:val="right"/>
      <w:pPr>
        <w:ind w:left="2478" w:hanging="180"/>
      </w:pPr>
    </w:lvl>
    <w:lvl w:ilvl="3" w:tplc="0410000F" w:tentative="1">
      <w:start w:val="1"/>
      <w:numFmt w:val="decimal"/>
      <w:lvlText w:val="%4."/>
      <w:lvlJc w:val="left"/>
      <w:pPr>
        <w:ind w:left="3198" w:hanging="360"/>
      </w:pPr>
    </w:lvl>
    <w:lvl w:ilvl="4" w:tplc="04100019" w:tentative="1">
      <w:start w:val="1"/>
      <w:numFmt w:val="lowerLetter"/>
      <w:lvlText w:val="%5."/>
      <w:lvlJc w:val="left"/>
      <w:pPr>
        <w:ind w:left="3918" w:hanging="360"/>
      </w:pPr>
    </w:lvl>
    <w:lvl w:ilvl="5" w:tplc="0410001B" w:tentative="1">
      <w:start w:val="1"/>
      <w:numFmt w:val="lowerRoman"/>
      <w:lvlText w:val="%6."/>
      <w:lvlJc w:val="right"/>
      <w:pPr>
        <w:ind w:left="4638" w:hanging="180"/>
      </w:pPr>
    </w:lvl>
    <w:lvl w:ilvl="6" w:tplc="0410000F" w:tentative="1">
      <w:start w:val="1"/>
      <w:numFmt w:val="decimal"/>
      <w:lvlText w:val="%7."/>
      <w:lvlJc w:val="left"/>
      <w:pPr>
        <w:ind w:left="5358" w:hanging="360"/>
      </w:pPr>
    </w:lvl>
    <w:lvl w:ilvl="7" w:tplc="04100019" w:tentative="1">
      <w:start w:val="1"/>
      <w:numFmt w:val="lowerLetter"/>
      <w:lvlText w:val="%8."/>
      <w:lvlJc w:val="left"/>
      <w:pPr>
        <w:ind w:left="6078" w:hanging="360"/>
      </w:pPr>
    </w:lvl>
    <w:lvl w:ilvl="8" w:tplc="0410001B" w:tentative="1">
      <w:start w:val="1"/>
      <w:numFmt w:val="lowerRoman"/>
      <w:lvlText w:val="%9."/>
      <w:lvlJc w:val="right"/>
      <w:pPr>
        <w:ind w:left="6798" w:hanging="180"/>
      </w:pPr>
    </w:lvl>
  </w:abstractNum>
  <w:abstractNum w:abstractNumId="30" w15:restartNumberingAfterBreak="0">
    <w:nsid w:val="7B7877DB"/>
    <w:multiLevelType w:val="hybridMultilevel"/>
    <w:tmpl w:val="9F60C4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CE12A89"/>
    <w:multiLevelType w:val="hybridMultilevel"/>
    <w:tmpl w:val="662631F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4B777D"/>
    <w:multiLevelType w:val="hybridMultilevel"/>
    <w:tmpl w:val="815ABA18"/>
    <w:lvl w:ilvl="0" w:tplc="250CBC9E">
      <w:start w:val="14"/>
      <w:numFmt w:val="bullet"/>
      <w:lvlText w:val="-"/>
      <w:lvlJc w:val="left"/>
      <w:pPr>
        <w:ind w:left="720" w:hanging="360"/>
      </w:pPr>
      <w:rPr>
        <w:rFonts w:ascii="Arial" w:eastAsiaTheme="minorHAnsi" w:hAnsi="Arial" w:cs="Arial"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F4258D4"/>
    <w:multiLevelType w:val="hybridMultilevel"/>
    <w:tmpl w:val="0F163DA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4" w15:restartNumberingAfterBreak="0">
    <w:nsid w:val="7FC87819"/>
    <w:multiLevelType w:val="hybridMultilevel"/>
    <w:tmpl w:val="610C974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904882CC">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10365609">
    <w:abstractNumId w:val="13"/>
  </w:num>
  <w:num w:numId="2" w16cid:durableId="272790488">
    <w:abstractNumId w:val="20"/>
  </w:num>
  <w:num w:numId="3" w16cid:durableId="318576162">
    <w:abstractNumId w:val="9"/>
  </w:num>
  <w:num w:numId="4" w16cid:durableId="277416653">
    <w:abstractNumId w:val="31"/>
  </w:num>
  <w:num w:numId="5" w16cid:durableId="702051363">
    <w:abstractNumId w:val="5"/>
  </w:num>
  <w:num w:numId="6" w16cid:durableId="525410827">
    <w:abstractNumId w:val="16"/>
  </w:num>
  <w:num w:numId="7" w16cid:durableId="1790514286">
    <w:abstractNumId w:val="6"/>
  </w:num>
  <w:num w:numId="8" w16cid:durableId="1952127224">
    <w:abstractNumId w:val="10"/>
  </w:num>
  <w:num w:numId="9" w16cid:durableId="1485702413">
    <w:abstractNumId w:val="34"/>
  </w:num>
  <w:num w:numId="10" w16cid:durableId="1026981380">
    <w:abstractNumId w:val="15"/>
  </w:num>
  <w:num w:numId="11" w16cid:durableId="13661711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574321">
    <w:abstractNumId w:val="25"/>
  </w:num>
  <w:num w:numId="13" w16cid:durableId="1973174898">
    <w:abstractNumId w:val="8"/>
  </w:num>
  <w:num w:numId="14" w16cid:durableId="562562219">
    <w:abstractNumId w:val="21"/>
  </w:num>
  <w:num w:numId="15" w16cid:durableId="1855336863">
    <w:abstractNumId w:val="18"/>
  </w:num>
  <w:num w:numId="16" w16cid:durableId="1839491238">
    <w:abstractNumId w:val="11"/>
  </w:num>
  <w:num w:numId="17" w16cid:durableId="144920607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18018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81810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30820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2817307">
    <w:abstractNumId w:val="4"/>
  </w:num>
  <w:num w:numId="22" w16cid:durableId="1653177814">
    <w:abstractNumId w:val="0"/>
  </w:num>
  <w:num w:numId="23" w16cid:durableId="12734792">
    <w:abstractNumId w:val="2"/>
  </w:num>
  <w:num w:numId="24" w16cid:durableId="309333092">
    <w:abstractNumId w:val="29"/>
  </w:num>
  <w:num w:numId="25" w16cid:durableId="1965770771">
    <w:abstractNumId w:val="30"/>
  </w:num>
  <w:num w:numId="26" w16cid:durableId="1880513632">
    <w:abstractNumId w:val="32"/>
  </w:num>
  <w:num w:numId="27" w16cid:durableId="2127115474">
    <w:abstractNumId w:val="12"/>
  </w:num>
  <w:num w:numId="28" w16cid:durableId="2013138565">
    <w:abstractNumId w:val="3"/>
  </w:num>
  <w:num w:numId="29" w16cid:durableId="2060276768">
    <w:abstractNumId w:val="26"/>
  </w:num>
  <w:num w:numId="30" w16cid:durableId="2122332900">
    <w:abstractNumId w:val="27"/>
  </w:num>
  <w:num w:numId="31" w16cid:durableId="1463577452">
    <w:abstractNumId w:val="22"/>
  </w:num>
  <w:num w:numId="32" w16cid:durableId="1238399435">
    <w:abstractNumId w:val="17"/>
  </w:num>
  <w:num w:numId="33" w16cid:durableId="959073275">
    <w:abstractNumId w:val="19"/>
  </w:num>
  <w:num w:numId="34" w16cid:durableId="18437940">
    <w:abstractNumId w:val="7"/>
  </w:num>
  <w:num w:numId="35" w16cid:durableId="1264461352">
    <w:abstractNumId w:val="28"/>
  </w:num>
  <w:num w:numId="36" w16cid:durableId="1839809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17"/>
    <w:rsid w:val="00012597"/>
    <w:rsid w:val="00025BCC"/>
    <w:rsid w:val="00041360"/>
    <w:rsid w:val="00053AD2"/>
    <w:rsid w:val="00057FE5"/>
    <w:rsid w:val="0006384F"/>
    <w:rsid w:val="000707DD"/>
    <w:rsid w:val="000861DB"/>
    <w:rsid w:val="000876BF"/>
    <w:rsid w:val="000A7BC3"/>
    <w:rsid w:val="000D48E1"/>
    <w:rsid w:val="000E25DA"/>
    <w:rsid w:val="000E2E08"/>
    <w:rsid w:val="000E6914"/>
    <w:rsid w:val="000F75C1"/>
    <w:rsid w:val="00110D1E"/>
    <w:rsid w:val="001140AE"/>
    <w:rsid w:val="00120C28"/>
    <w:rsid w:val="00121FD5"/>
    <w:rsid w:val="00127033"/>
    <w:rsid w:val="00163A50"/>
    <w:rsid w:val="00171FD5"/>
    <w:rsid w:val="001815C3"/>
    <w:rsid w:val="00193F0C"/>
    <w:rsid w:val="00196F95"/>
    <w:rsid w:val="001A7CBB"/>
    <w:rsid w:val="001E5735"/>
    <w:rsid w:val="001F002D"/>
    <w:rsid w:val="001F0C70"/>
    <w:rsid w:val="00200F39"/>
    <w:rsid w:val="00223AB7"/>
    <w:rsid w:val="002521B8"/>
    <w:rsid w:val="00264F39"/>
    <w:rsid w:val="002A3848"/>
    <w:rsid w:val="002A5EEE"/>
    <w:rsid w:val="002B192C"/>
    <w:rsid w:val="002C3157"/>
    <w:rsid w:val="002D0526"/>
    <w:rsid w:val="002D5728"/>
    <w:rsid w:val="003010F2"/>
    <w:rsid w:val="00332610"/>
    <w:rsid w:val="00341EB4"/>
    <w:rsid w:val="00342617"/>
    <w:rsid w:val="00346926"/>
    <w:rsid w:val="00373246"/>
    <w:rsid w:val="00381381"/>
    <w:rsid w:val="003A3BBF"/>
    <w:rsid w:val="003B00C5"/>
    <w:rsid w:val="003B50C2"/>
    <w:rsid w:val="003C19D6"/>
    <w:rsid w:val="003E37A4"/>
    <w:rsid w:val="003F2481"/>
    <w:rsid w:val="00421F8B"/>
    <w:rsid w:val="00427FB7"/>
    <w:rsid w:val="00464EB2"/>
    <w:rsid w:val="00471A82"/>
    <w:rsid w:val="004924B0"/>
    <w:rsid w:val="004B0019"/>
    <w:rsid w:val="004B3FD2"/>
    <w:rsid w:val="004C40A5"/>
    <w:rsid w:val="004C41A7"/>
    <w:rsid w:val="004C74FE"/>
    <w:rsid w:val="004E59E4"/>
    <w:rsid w:val="004F7AED"/>
    <w:rsid w:val="00521D0F"/>
    <w:rsid w:val="00536B6A"/>
    <w:rsid w:val="00563044"/>
    <w:rsid w:val="0059460B"/>
    <w:rsid w:val="005A250E"/>
    <w:rsid w:val="005A3068"/>
    <w:rsid w:val="005B7833"/>
    <w:rsid w:val="005E1242"/>
    <w:rsid w:val="0063177E"/>
    <w:rsid w:val="006351FD"/>
    <w:rsid w:val="00646C34"/>
    <w:rsid w:val="00653E70"/>
    <w:rsid w:val="00697B8D"/>
    <w:rsid w:val="006C4C89"/>
    <w:rsid w:val="006D327F"/>
    <w:rsid w:val="006E322B"/>
    <w:rsid w:val="006F0933"/>
    <w:rsid w:val="006F6A75"/>
    <w:rsid w:val="00704495"/>
    <w:rsid w:val="00707E3B"/>
    <w:rsid w:val="00732CF3"/>
    <w:rsid w:val="007352B0"/>
    <w:rsid w:val="00735C29"/>
    <w:rsid w:val="00741AAE"/>
    <w:rsid w:val="00747F3E"/>
    <w:rsid w:val="00757FC1"/>
    <w:rsid w:val="00771CE7"/>
    <w:rsid w:val="00775060"/>
    <w:rsid w:val="00780FA8"/>
    <w:rsid w:val="00795EE9"/>
    <w:rsid w:val="007C6262"/>
    <w:rsid w:val="007E2727"/>
    <w:rsid w:val="007E3D88"/>
    <w:rsid w:val="007E671D"/>
    <w:rsid w:val="00807914"/>
    <w:rsid w:val="0081155F"/>
    <w:rsid w:val="00864E3A"/>
    <w:rsid w:val="00865BBB"/>
    <w:rsid w:val="00867743"/>
    <w:rsid w:val="008D14E8"/>
    <w:rsid w:val="008D4798"/>
    <w:rsid w:val="008E4B36"/>
    <w:rsid w:val="008E6FE3"/>
    <w:rsid w:val="008E747B"/>
    <w:rsid w:val="00905969"/>
    <w:rsid w:val="00925A22"/>
    <w:rsid w:val="00935956"/>
    <w:rsid w:val="009402ED"/>
    <w:rsid w:val="009413FD"/>
    <w:rsid w:val="00975214"/>
    <w:rsid w:val="0098426D"/>
    <w:rsid w:val="00985427"/>
    <w:rsid w:val="009859FA"/>
    <w:rsid w:val="00991649"/>
    <w:rsid w:val="00997F9F"/>
    <w:rsid w:val="009D5BD0"/>
    <w:rsid w:val="009F4744"/>
    <w:rsid w:val="00A005C4"/>
    <w:rsid w:val="00A12717"/>
    <w:rsid w:val="00A13507"/>
    <w:rsid w:val="00A20531"/>
    <w:rsid w:val="00A248DC"/>
    <w:rsid w:val="00A35B57"/>
    <w:rsid w:val="00A36810"/>
    <w:rsid w:val="00A466DC"/>
    <w:rsid w:val="00A7410C"/>
    <w:rsid w:val="00A83011"/>
    <w:rsid w:val="00AA684A"/>
    <w:rsid w:val="00AB2B34"/>
    <w:rsid w:val="00AC7ABD"/>
    <w:rsid w:val="00AE71E8"/>
    <w:rsid w:val="00B03704"/>
    <w:rsid w:val="00B04D9B"/>
    <w:rsid w:val="00B147CF"/>
    <w:rsid w:val="00B21666"/>
    <w:rsid w:val="00B302F7"/>
    <w:rsid w:val="00B37F1E"/>
    <w:rsid w:val="00B4572C"/>
    <w:rsid w:val="00B51766"/>
    <w:rsid w:val="00B563EA"/>
    <w:rsid w:val="00BB6685"/>
    <w:rsid w:val="00BE6979"/>
    <w:rsid w:val="00C16E8C"/>
    <w:rsid w:val="00C31041"/>
    <w:rsid w:val="00C32671"/>
    <w:rsid w:val="00C54108"/>
    <w:rsid w:val="00C652F0"/>
    <w:rsid w:val="00CB556F"/>
    <w:rsid w:val="00CC1ED3"/>
    <w:rsid w:val="00CC5D6B"/>
    <w:rsid w:val="00CF5AAF"/>
    <w:rsid w:val="00D10A8E"/>
    <w:rsid w:val="00D21C3B"/>
    <w:rsid w:val="00D23599"/>
    <w:rsid w:val="00D31337"/>
    <w:rsid w:val="00D52D37"/>
    <w:rsid w:val="00D572AA"/>
    <w:rsid w:val="00D64FE3"/>
    <w:rsid w:val="00D979BB"/>
    <w:rsid w:val="00DA163B"/>
    <w:rsid w:val="00DF586A"/>
    <w:rsid w:val="00DF5A63"/>
    <w:rsid w:val="00E03AB9"/>
    <w:rsid w:val="00E05155"/>
    <w:rsid w:val="00E06042"/>
    <w:rsid w:val="00E124D3"/>
    <w:rsid w:val="00E15C03"/>
    <w:rsid w:val="00E238EC"/>
    <w:rsid w:val="00E42D25"/>
    <w:rsid w:val="00E85CF1"/>
    <w:rsid w:val="00E94A38"/>
    <w:rsid w:val="00EB3705"/>
    <w:rsid w:val="00EB418C"/>
    <w:rsid w:val="00EC3D56"/>
    <w:rsid w:val="00EC5BAB"/>
    <w:rsid w:val="00ED579D"/>
    <w:rsid w:val="00ED6A77"/>
    <w:rsid w:val="00F215E7"/>
    <w:rsid w:val="00F33281"/>
    <w:rsid w:val="00F55C25"/>
    <w:rsid w:val="00F63A1E"/>
    <w:rsid w:val="00F73143"/>
    <w:rsid w:val="00F836D4"/>
    <w:rsid w:val="00F929B2"/>
    <w:rsid w:val="00F95C6B"/>
    <w:rsid w:val="00F97DE3"/>
    <w:rsid w:val="00FA09E3"/>
    <w:rsid w:val="00FB01A0"/>
    <w:rsid w:val="00FB4306"/>
    <w:rsid w:val="00FD4A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9D55"/>
  <w15:docId w15:val="{A0D443B2-6C17-43AD-9329-D8FE6093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271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410C"/>
    <w:pPr>
      <w:ind w:left="720"/>
      <w:contextualSpacing/>
    </w:pPr>
  </w:style>
  <w:style w:type="character" w:styleId="Collegamentoipertestuale">
    <w:name w:val="Hyperlink"/>
    <w:basedOn w:val="Carpredefinitoparagrafo"/>
    <w:unhideWhenUsed/>
    <w:rsid w:val="00A7410C"/>
    <w:rPr>
      <w:color w:val="0000FF"/>
      <w:u w:val="single"/>
    </w:rPr>
  </w:style>
  <w:style w:type="paragraph" w:styleId="Testofumetto">
    <w:name w:val="Balloon Text"/>
    <w:basedOn w:val="Normale"/>
    <w:link w:val="TestofumettoCarattere"/>
    <w:uiPriority w:val="99"/>
    <w:semiHidden/>
    <w:unhideWhenUsed/>
    <w:rsid w:val="000E2E0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2E08"/>
    <w:rPr>
      <w:rFonts w:ascii="Tahoma" w:hAnsi="Tahoma" w:cs="Tahoma"/>
      <w:sz w:val="16"/>
      <w:szCs w:val="16"/>
    </w:rPr>
  </w:style>
  <w:style w:type="table" w:styleId="Grigliatabella">
    <w:name w:val="Table Grid"/>
    <w:basedOn w:val="Tabellanormale"/>
    <w:uiPriority w:val="59"/>
    <w:rsid w:val="000E6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163B"/>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semiHidden/>
    <w:unhideWhenUsed/>
    <w:rsid w:val="00F55C2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redefinito">
    <w:name w:val="Predefinito"/>
    <w:qFormat/>
    <w:rsid w:val="00D23599"/>
    <w:pPr>
      <w:tabs>
        <w:tab w:val="left" w:pos="708"/>
      </w:tabs>
      <w:suppressAutoHyphens/>
      <w:spacing w:after="160" w:line="254" w:lineRule="auto"/>
    </w:pPr>
    <w:rPr>
      <w:rFonts w:ascii="Calibri" w:eastAsia="Droid Sans" w:hAnsi="Calibri" w:cs="FreeSans"/>
      <w:color w:val="00000A"/>
    </w:rPr>
  </w:style>
  <w:style w:type="character" w:styleId="Enfasigrassetto">
    <w:name w:val="Strong"/>
    <w:basedOn w:val="Carpredefinitoparagrafo"/>
    <w:uiPriority w:val="22"/>
    <w:qFormat/>
    <w:rsid w:val="00B563EA"/>
    <w:rPr>
      <w:b/>
      <w:bCs/>
    </w:rPr>
  </w:style>
  <w:style w:type="paragraph" w:styleId="Intestazione">
    <w:name w:val="header"/>
    <w:basedOn w:val="Normale"/>
    <w:link w:val="IntestazioneCarattere"/>
    <w:uiPriority w:val="99"/>
    <w:unhideWhenUsed/>
    <w:rsid w:val="008D14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14E8"/>
  </w:style>
  <w:style w:type="paragraph" w:styleId="Pidipagina">
    <w:name w:val="footer"/>
    <w:basedOn w:val="Normale"/>
    <w:link w:val="PidipaginaCarattere"/>
    <w:uiPriority w:val="99"/>
    <w:unhideWhenUsed/>
    <w:rsid w:val="008D14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1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54658">
      <w:bodyDiv w:val="1"/>
      <w:marLeft w:val="0"/>
      <w:marRight w:val="0"/>
      <w:marTop w:val="0"/>
      <w:marBottom w:val="0"/>
      <w:divBdr>
        <w:top w:val="none" w:sz="0" w:space="0" w:color="auto"/>
        <w:left w:val="none" w:sz="0" w:space="0" w:color="auto"/>
        <w:bottom w:val="none" w:sz="0" w:space="0" w:color="auto"/>
        <w:right w:val="none" w:sz="0" w:space="0" w:color="auto"/>
      </w:divBdr>
    </w:div>
    <w:div w:id="1073897662">
      <w:bodyDiv w:val="1"/>
      <w:marLeft w:val="0"/>
      <w:marRight w:val="0"/>
      <w:marTop w:val="0"/>
      <w:marBottom w:val="0"/>
      <w:divBdr>
        <w:top w:val="none" w:sz="0" w:space="0" w:color="auto"/>
        <w:left w:val="none" w:sz="0" w:space="0" w:color="auto"/>
        <w:bottom w:val="none" w:sz="0" w:space="0" w:color="auto"/>
        <w:right w:val="none" w:sz="0" w:space="0" w:color="auto"/>
      </w:divBdr>
    </w:div>
    <w:div w:id="1086340653">
      <w:bodyDiv w:val="1"/>
      <w:marLeft w:val="0"/>
      <w:marRight w:val="0"/>
      <w:marTop w:val="0"/>
      <w:marBottom w:val="0"/>
      <w:divBdr>
        <w:top w:val="none" w:sz="0" w:space="0" w:color="auto"/>
        <w:left w:val="none" w:sz="0" w:space="0" w:color="auto"/>
        <w:bottom w:val="none" w:sz="0" w:space="0" w:color="auto"/>
        <w:right w:val="none" w:sz="0" w:space="0" w:color="auto"/>
      </w:divBdr>
    </w:div>
    <w:div w:id="1154680447">
      <w:bodyDiv w:val="1"/>
      <w:marLeft w:val="0"/>
      <w:marRight w:val="0"/>
      <w:marTop w:val="0"/>
      <w:marBottom w:val="0"/>
      <w:divBdr>
        <w:top w:val="none" w:sz="0" w:space="0" w:color="auto"/>
        <w:left w:val="none" w:sz="0" w:space="0" w:color="auto"/>
        <w:bottom w:val="none" w:sz="0" w:space="0" w:color="auto"/>
        <w:right w:val="none" w:sz="0" w:space="0" w:color="auto"/>
      </w:divBdr>
    </w:div>
    <w:div w:id="1192305649">
      <w:bodyDiv w:val="1"/>
      <w:marLeft w:val="0"/>
      <w:marRight w:val="0"/>
      <w:marTop w:val="0"/>
      <w:marBottom w:val="0"/>
      <w:divBdr>
        <w:top w:val="none" w:sz="0" w:space="0" w:color="auto"/>
        <w:left w:val="none" w:sz="0" w:space="0" w:color="auto"/>
        <w:bottom w:val="none" w:sz="0" w:space="0" w:color="auto"/>
        <w:right w:val="none" w:sz="0" w:space="0" w:color="auto"/>
      </w:divBdr>
    </w:div>
    <w:div w:id="1918781966">
      <w:bodyDiv w:val="1"/>
      <w:marLeft w:val="0"/>
      <w:marRight w:val="0"/>
      <w:marTop w:val="0"/>
      <w:marBottom w:val="0"/>
      <w:divBdr>
        <w:top w:val="none" w:sz="0" w:space="0" w:color="auto"/>
        <w:left w:val="none" w:sz="0" w:space="0" w:color="auto"/>
        <w:bottom w:val="none" w:sz="0" w:space="0" w:color="auto"/>
        <w:right w:val="none" w:sz="0" w:space="0" w:color="auto"/>
      </w:divBdr>
    </w:div>
    <w:div w:id="1960605563">
      <w:bodyDiv w:val="1"/>
      <w:marLeft w:val="0"/>
      <w:marRight w:val="0"/>
      <w:marTop w:val="0"/>
      <w:marBottom w:val="0"/>
      <w:divBdr>
        <w:top w:val="none" w:sz="0" w:space="0" w:color="auto"/>
        <w:left w:val="none" w:sz="0" w:space="0" w:color="auto"/>
        <w:bottom w:val="none" w:sz="0" w:space="0" w:color="auto"/>
        <w:right w:val="none" w:sz="0" w:space="0" w:color="auto"/>
      </w:divBdr>
    </w:div>
    <w:div w:id="20995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it/imgres?imgurl=http://www.regione.fvg.it/rafvg/export/sites/default/RAFVG/formazione-lavoro/formazione/area-operatori/img/logo_repubblica_italiana.jpg&amp;imgrefurl=http://www.regione.fvg.it/rafvg/cms/RAFVG/formazione-lavoro/formazione/area-operatori/?style=print&amp;usg=__P6XdSjooA1N15EIE50l0EVHPyMA=&amp;h=1686&amp;w=1499&amp;sz=770&amp;hl=it&amp;start=1&amp;zoom=1&amp;tbnid=rsc-GRf6QbrHnM:&amp;tbnh=150&amp;tbnw=133&amp;ei=4KT_UaCXIpSP4gSX8IDwCg&amp;prev=/search?q=repubblica+italiana+logo&amp;um=1&amp;sa=N&amp;hl=it&amp;gbv=2&amp;tbm=isch&amp;um=1&amp;itbs=1&amp;sa=X&amp;ved=0CCwQrQMwA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is01100p@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gis01100p@istruzione.i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BF5A9-52F9-4408-81D7-6645381B8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3069</Words>
  <Characters>17496</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Alba</cp:lastModifiedBy>
  <cp:revision>23</cp:revision>
  <cp:lastPrinted>2025-11-05T15:39:00Z</cp:lastPrinted>
  <dcterms:created xsi:type="dcterms:W3CDTF">2025-10-30T06:23:00Z</dcterms:created>
  <dcterms:modified xsi:type="dcterms:W3CDTF">2025-11-18T08:15:00Z</dcterms:modified>
</cp:coreProperties>
</file>